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E096C0" w14:textId="364AE0C0" w:rsidR="006B3F1F" w:rsidRDefault="00954072" w:rsidP="00A631A3">
      <w:pPr>
        <w:pStyle w:val="Title"/>
        <w:spacing w:before="0" w:beforeAutospacing="0" w:after="180"/>
      </w:pPr>
      <w:r>
        <w:rPr>
          <w:vertAlign w:val="subscript"/>
        </w:rPr>
        <w:softHyphen/>
      </w:r>
      <w:r>
        <w:rPr>
          <w:vertAlign w:val="subscript"/>
        </w:rPr>
        <w:softHyphen/>
      </w:r>
      <w:r>
        <w:rPr>
          <w:vertAlign w:val="subscript"/>
        </w:rPr>
        <w:softHyphen/>
      </w:r>
      <w:r w:rsidR="0065229B">
        <w:t>Cit</w:t>
      </w:r>
      <w:bookmarkStart w:id="0" w:name="_GoBack"/>
      <w:bookmarkEnd w:id="0"/>
      <w:r w:rsidR="0065229B">
        <w:t>yPay: A Mobile App to Facilitate Utility Bills Payment</w:t>
      </w:r>
    </w:p>
    <w:tbl>
      <w:tblPr>
        <w:tblW w:w="10080" w:type="dxa"/>
        <w:jc w:val="center"/>
        <w:tblLayout w:type="fixed"/>
        <w:tblLook w:val="0000" w:firstRow="0" w:lastRow="0" w:firstColumn="0" w:lastColumn="0" w:noHBand="0" w:noVBand="0"/>
      </w:tblPr>
      <w:tblGrid>
        <w:gridCol w:w="3360"/>
        <w:gridCol w:w="3360"/>
        <w:gridCol w:w="3360"/>
      </w:tblGrid>
      <w:tr w:rsidR="007031CC" w14:paraId="2A071708" w14:textId="77777777" w:rsidTr="00197B90">
        <w:trPr>
          <w:tblHeader/>
          <w:jc w:val="center"/>
        </w:trPr>
        <w:tc>
          <w:tcPr>
            <w:tcW w:w="5148" w:type="dxa"/>
            <w:tcBorders>
              <w:top w:val="nil"/>
              <w:left w:val="nil"/>
              <w:bottom w:val="nil"/>
              <w:right w:val="nil"/>
            </w:tcBorders>
          </w:tcPr>
          <w:p w14:paraId="70623E7D" w14:textId="25CEED65" w:rsidR="007031CC" w:rsidRPr="00954072" w:rsidRDefault="007031CC" w:rsidP="005A2C27">
            <w:pPr>
              <w:pStyle w:val="AuthorAffiliation"/>
            </w:pPr>
          </w:p>
        </w:tc>
        <w:tc>
          <w:tcPr>
            <w:tcW w:w="5148" w:type="dxa"/>
            <w:tcBorders>
              <w:top w:val="nil"/>
              <w:left w:val="nil"/>
              <w:bottom w:val="nil"/>
              <w:right w:val="nil"/>
            </w:tcBorders>
          </w:tcPr>
          <w:p w14:paraId="04043866" w14:textId="6E32E21B" w:rsidR="007031CC" w:rsidRPr="00D62A4A" w:rsidRDefault="00343089" w:rsidP="00343089">
            <w:pPr>
              <w:pStyle w:val="AuthorName"/>
              <w:ind w:right="-48"/>
            </w:pPr>
            <w:r>
              <w:t>Brand</w:t>
            </w:r>
            <w:r w:rsidR="0065229B">
              <w:t>on</w:t>
            </w:r>
            <w:r>
              <w:t xml:space="preserve"> Abbasspour, Ryan     Fulton, Christian Hill, Jarrad LaBelle, Weston Rutherford</w:t>
            </w:r>
          </w:p>
          <w:p w14:paraId="30F4659E" w14:textId="72A2FC93" w:rsidR="007031CC" w:rsidRPr="00D62A4A" w:rsidRDefault="00343089" w:rsidP="005A2C27">
            <w:pPr>
              <w:pStyle w:val="AuthorAffiliation"/>
            </w:pPr>
            <w:r>
              <w:t>University of Michigan - Flint</w:t>
            </w:r>
          </w:p>
          <w:p w14:paraId="2AEB1998" w14:textId="01F189D2" w:rsidR="007031CC" w:rsidRPr="00D62A4A" w:rsidRDefault="00343089" w:rsidP="005A2C27">
            <w:pPr>
              <w:pStyle w:val="AuthorAffiliation"/>
            </w:pPr>
            <w:r>
              <w:t>Flint, United States</w:t>
            </w:r>
          </w:p>
          <w:p w14:paraId="1841A2BB" w14:textId="2A40F3C3" w:rsidR="007031CC" w:rsidRPr="00D62A4A" w:rsidRDefault="007031CC" w:rsidP="005A2C27">
            <w:pPr>
              <w:pStyle w:val="AuthorAffiliation"/>
            </w:pPr>
          </w:p>
        </w:tc>
        <w:tc>
          <w:tcPr>
            <w:tcW w:w="5148" w:type="dxa"/>
            <w:tcBorders>
              <w:top w:val="nil"/>
              <w:left w:val="nil"/>
              <w:bottom w:val="nil"/>
              <w:right w:val="nil"/>
            </w:tcBorders>
          </w:tcPr>
          <w:p w14:paraId="6180ECBE" w14:textId="18D45BB5" w:rsidR="007031CC" w:rsidRPr="00F100EF" w:rsidRDefault="007031CC" w:rsidP="005A2C27">
            <w:pPr>
              <w:pStyle w:val="AuthorAffiliation"/>
            </w:pPr>
          </w:p>
        </w:tc>
      </w:tr>
    </w:tbl>
    <w:p w14:paraId="67367779" w14:textId="77777777" w:rsidR="006B3F1F" w:rsidRDefault="006B3F1F" w:rsidP="00F100EF">
      <w:pPr>
        <w:pStyle w:val="Author"/>
        <w:jc w:val="both"/>
        <w:rPr>
          <w:sz w:val="20"/>
        </w:rPr>
        <w:sectPr w:rsidR="006B3F1F" w:rsidSect="006B1D5B">
          <w:pgSz w:w="12240" w:h="15840" w:code="1"/>
          <w:pgMar w:top="1224" w:right="1080" w:bottom="1440" w:left="1080" w:header="720" w:footer="720" w:gutter="0"/>
          <w:cols w:space="720"/>
          <w:docGrid w:linePitch="360"/>
        </w:sectPr>
      </w:pPr>
    </w:p>
    <w:p w14:paraId="54AF2BBC" w14:textId="77777777" w:rsidR="00B73430" w:rsidRDefault="00B73430" w:rsidP="00B73430">
      <w:pPr>
        <w:pStyle w:val="Heading1"/>
        <w:spacing w:before="0"/>
      </w:pPr>
      <w:r>
        <w:rPr>
          <w:noProof/>
        </w:rPr>
        <w:lastRenderedPageBreak/>
        <mc:AlternateContent>
          <mc:Choice Requires="wps">
            <w:drawing>
              <wp:anchor distT="0" distB="0" distL="114300" distR="114300" simplePos="0" relativeHeight="251661312" behindDoc="0" locked="1" layoutInCell="1" allowOverlap="0" wp14:anchorId="5F2DBFCF" wp14:editId="79245358">
                <wp:simplePos x="0" y="0"/>
                <wp:positionH relativeFrom="margin">
                  <wp:posOffset>0</wp:posOffset>
                </wp:positionH>
                <wp:positionV relativeFrom="margin">
                  <wp:posOffset>6839585</wp:posOffset>
                </wp:positionV>
                <wp:extent cx="3044825" cy="173291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825" cy="1732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3C9925" w14:textId="77777777" w:rsidR="00954072" w:rsidRDefault="00954072" w:rsidP="00B73430">
                            <w:pPr>
                              <w:autoSpaceDE w:val="0"/>
                              <w:autoSpaceDN w:val="0"/>
                              <w:adjustRightInd w:val="0"/>
                              <w:spacing w:after="0"/>
                              <w:rPr>
                                <w:rFonts w:ascii="TimesNewRomanPSMT" w:hAnsi="TimesNewRomanPSMT" w:cs="TimesNewRomanPSMT"/>
                                <w:sz w:val="16"/>
                                <w:szCs w:val="16"/>
                              </w:rPr>
                            </w:pPr>
                            <w:r>
                              <w:rPr>
                                <w:rFonts w:ascii="TimesNewRomanPSMT" w:hAnsi="TimesNewRomanPSMT" w:cs="TimesNewRomanPSMT"/>
                                <w:sz w:val="16"/>
                                <w:szCs w:val="16"/>
                              </w:rPr>
                              <w:t>Paste the appropriate copyright/license statement here. ACM now supports three different publication options:</w:t>
                            </w:r>
                          </w:p>
                          <w:p w14:paraId="2CCBE441" w14:textId="77777777" w:rsidR="00954072" w:rsidRDefault="00954072" w:rsidP="00B73430">
                            <w:pPr>
                              <w:numPr>
                                <w:ilvl w:val="0"/>
                                <w:numId w:val="32"/>
                              </w:numPr>
                              <w:autoSpaceDE w:val="0"/>
                              <w:autoSpaceDN w:val="0"/>
                              <w:adjustRightInd w:val="0"/>
                              <w:spacing w:after="0"/>
                              <w:ind w:left="360" w:hanging="240"/>
                              <w:rPr>
                                <w:rFonts w:ascii="TimesNewRomanPSMT" w:hAnsi="TimesNewRomanPSMT" w:cs="TimesNewRomanPSMT"/>
                                <w:sz w:val="16"/>
                                <w:szCs w:val="16"/>
                              </w:rPr>
                            </w:pPr>
                            <w:r>
                              <w:rPr>
                                <w:rFonts w:ascii="TimesNewRomanPSMT" w:hAnsi="TimesNewRomanPSMT" w:cs="TimesNewRomanPSMT"/>
                                <w:sz w:val="16"/>
                                <w:szCs w:val="16"/>
                              </w:rPr>
                              <w:t>ACM copyright: ACM holds the copyright on the work. This is the historical approach.</w:t>
                            </w:r>
                          </w:p>
                          <w:p w14:paraId="250053DA" w14:textId="77777777" w:rsidR="00954072" w:rsidRDefault="00954072" w:rsidP="00B73430">
                            <w:pPr>
                              <w:numPr>
                                <w:ilvl w:val="0"/>
                                <w:numId w:val="32"/>
                              </w:numPr>
                              <w:autoSpaceDE w:val="0"/>
                              <w:autoSpaceDN w:val="0"/>
                              <w:adjustRightInd w:val="0"/>
                              <w:spacing w:after="0"/>
                              <w:ind w:left="360" w:hanging="240"/>
                              <w:rPr>
                                <w:rFonts w:ascii="TimesNewRomanPSMT" w:hAnsi="TimesNewRomanPSMT" w:cs="TimesNewRomanPSMT"/>
                                <w:sz w:val="16"/>
                                <w:szCs w:val="16"/>
                              </w:rPr>
                            </w:pPr>
                            <w:r>
                              <w:rPr>
                                <w:rFonts w:ascii="TimesNewRomanPSMT" w:hAnsi="TimesNewRomanPSMT" w:cs="TimesNewRomanPSMT"/>
                                <w:sz w:val="16"/>
                                <w:szCs w:val="16"/>
                              </w:rPr>
                              <w:t>License: The author(s) retain copyright, but ACM receives an exclusive publication license.</w:t>
                            </w:r>
                          </w:p>
                          <w:p w14:paraId="189D9B8E" w14:textId="77777777" w:rsidR="00954072" w:rsidRDefault="00954072" w:rsidP="00B73430">
                            <w:pPr>
                              <w:numPr>
                                <w:ilvl w:val="0"/>
                                <w:numId w:val="32"/>
                              </w:numPr>
                              <w:autoSpaceDE w:val="0"/>
                              <w:autoSpaceDN w:val="0"/>
                              <w:adjustRightInd w:val="0"/>
                              <w:spacing w:after="0"/>
                              <w:ind w:left="360" w:hanging="240"/>
                              <w:rPr>
                                <w:rFonts w:ascii="TimesNewRomanPSMT" w:hAnsi="TimesNewRomanPSMT" w:cs="TimesNewRomanPSMT"/>
                                <w:sz w:val="16"/>
                                <w:szCs w:val="16"/>
                              </w:rPr>
                            </w:pPr>
                            <w:r>
                              <w:rPr>
                                <w:rFonts w:ascii="TimesNewRomanPSMT" w:hAnsi="TimesNewRomanPSMT" w:cs="TimesNewRomanPSMT"/>
                                <w:sz w:val="16"/>
                                <w:szCs w:val="16"/>
                              </w:rPr>
                              <w:t>Open Access: The author(s) wish to pay for the work to be open access. The additional fee must be paid to ACM.</w:t>
                            </w:r>
                          </w:p>
                          <w:p w14:paraId="71654364" w14:textId="77777777" w:rsidR="00954072" w:rsidRDefault="00954072" w:rsidP="00B73430">
                            <w:pPr>
                              <w:autoSpaceDE w:val="0"/>
                              <w:autoSpaceDN w:val="0"/>
                              <w:adjustRightInd w:val="0"/>
                              <w:spacing w:after="0"/>
                              <w:rPr>
                                <w:rFonts w:ascii="TimesNewRomanPSMT" w:hAnsi="TimesNewRomanPSMT" w:cs="TimesNewRomanPSMT"/>
                                <w:sz w:val="16"/>
                                <w:szCs w:val="16"/>
                              </w:rPr>
                            </w:pPr>
                            <w:r>
                              <w:rPr>
                                <w:rFonts w:ascii="TimesNewRomanPSMT" w:hAnsi="TimesNewRomanPSMT" w:cs="TimesNewRomanPSMT"/>
                                <w:sz w:val="16"/>
                                <w:szCs w:val="16"/>
                              </w:rPr>
                              <w:t>This text field is large enough to hold the appropriate release statement assuming it is single-spaced in Times New Roman 8-point font. Please do not change or modify the size of this text box.</w:t>
                            </w:r>
                          </w:p>
                          <w:p w14:paraId="54D744FE" w14:textId="77777777" w:rsidR="00954072" w:rsidRPr="00D3324C" w:rsidRDefault="00954072" w:rsidP="00B73430">
                            <w:pPr>
                              <w:pStyle w:val="Copyright"/>
                              <w:rPr>
                                <w:szCs w:val="16"/>
                              </w:rPr>
                            </w:pPr>
                            <w:r w:rsidRPr="00D3324C">
                              <w:rPr>
                                <w:szCs w:val="16"/>
                              </w:rPr>
                              <w:t>Each submission will be assigned a DOI string to be included here.</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F2DBFCF" id="_x0000_t202" coordsize="21600,21600" o:spt="202" path="m,l,21600r21600,l21600,xe">
                <v:stroke joinstyle="miter"/>
                <v:path gradientshapeok="t" o:connecttype="rect"/>
              </v:shapetype>
              <v:shape id="Text Box 2" o:spid="_x0000_s1026" type="#_x0000_t202" style="position:absolute;left:0;text-align:left;margin-left:0;margin-top:538.55pt;width:239.75pt;height:136.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" o:allowoverlap="f" stroked="f">
                <v:textbox inset="0,,0">
                  <w:txbxContent>
                    <w:p w14:paraId="213C9925" w14:textId="77777777" w:rsidR="00954072" w:rsidRDefault="00954072" w:rsidP="00B73430">
                      <w:pPr>
                        <w:autoSpaceDE w:val="0"/>
                        <w:autoSpaceDN w:val="0"/>
                        <w:adjustRightInd w:val="0"/>
                        <w:spacing w:after="0"/>
                        <w:rPr>
                          <w:rFonts w:ascii="TimesNewRomanPSMT" w:hAnsi="TimesNewRomanPSMT" w:cs="TimesNewRomanPSMT"/>
                          <w:sz w:val="16"/>
                          <w:szCs w:val="16"/>
                        </w:rPr>
                      </w:pPr>
                      <w:r>
                        <w:rPr>
                          <w:rFonts w:ascii="TimesNewRomanPSMT" w:hAnsi="TimesNewRomanPSMT" w:cs="TimesNewRomanPSMT"/>
                          <w:sz w:val="16"/>
                          <w:szCs w:val="16"/>
                        </w:rPr>
                        <w:t>Paste the appropriate copyright/license statement here. ACM now supports three different publication options:</w:t>
                      </w:r>
                    </w:p>
                    <w:p w14:paraId="2CCBE441" w14:textId="77777777" w:rsidR="00954072" w:rsidRDefault="00954072" w:rsidP="00B73430">
                      <w:pPr>
                        <w:numPr>
                          <w:ilvl w:val="0"/>
                          <w:numId w:val="32"/>
                        </w:numPr>
                        <w:autoSpaceDE w:val="0"/>
                        <w:autoSpaceDN w:val="0"/>
                        <w:adjustRightInd w:val="0"/>
                        <w:spacing w:after="0"/>
                        <w:ind w:left="360" w:hanging="240"/>
                        <w:rPr>
                          <w:rFonts w:ascii="TimesNewRomanPSMT" w:hAnsi="TimesNewRomanPSMT" w:cs="TimesNewRomanPSMT"/>
                          <w:sz w:val="16"/>
                          <w:szCs w:val="16"/>
                        </w:rPr>
                      </w:pPr>
                      <w:r>
                        <w:rPr>
                          <w:rFonts w:ascii="TimesNewRomanPSMT" w:hAnsi="TimesNewRomanPSMT" w:cs="TimesNewRomanPSMT"/>
                          <w:sz w:val="16"/>
                          <w:szCs w:val="16"/>
                        </w:rPr>
                        <w:t>ACM copyright: ACM holds the copyright on the work. This is the historical approach.</w:t>
                      </w:r>
                    </w:p>
                    <w:p w14:paraId="250053DA" w14:textId="77777777" w:rsidR="00954072" w:rsidRDefault="00954072" w:rsidP="00B73430">
                      <w:pPr>
                        <w:numPr>
                          <w:ilvl w:val="0"/>
                          <w:numId w:val="32"/>
                        </w:numPr>
                        <w:autoSpaceDE w:val="0"/>
                        <w:autoSpaceDN w:val="0"/>
                        <w:adjustRightInd w:val="0"/>
                        <w:spacing w:after="0"/>
                        <w:ind w:left="360" w:hanging="240"/>
                        <w:rPr>
                          <w:rFonts w:ascii="TimesNewRomanPSMT" w:hAnsi="TimesNewRomanPSMT" w:cs="TimesNewRomanPSMT"/>
                          <w:sz w:val="16"/>
                          <w:szCs w:val="16"/>
                        </w:rPr>
                      </w:pPr>
                      <w:r>
                        <w:rPr>
                          <w:rFonts w:ascii="TimesNewRomanPSMT" w:hAnsi="TimesNewRomanPSMT" w:cs="TimesNewRomanPSMT"/>
                          <w:sz w:val="16"/>
                          <w:szCs w:val="16"/>
                        </w:rPr>
                        <w:t>License: The author(s) retain copyright, but ACM receives an exclusive publication license.</w:t>
                      </w:r>
                    </w:p>
                    <w:p w14:paraId="189D9B8E" w14:textId="77777777" w:rsidR="00954072" w:rsidRDefault="00954072" w:rsidP="00B73430">
                      <w:pPr>
                        <w:numPr>
                          <w:ilvl w:val="0"/>
                          <w:numId w:val="32"/>
                        </w:numPr>
                        <w:autoSpaceDE w:val="0"/>
                        <w:autoSpaceDN w:val="0"/>
                        <w:adjustRightInd w:val="0"/>
                        <w:spacing w:after="0"/>
                        <w:ind w:left="360" w:hanging="240"/>
                        <w:rPr>
                          <w:rFonts w:ascii="TimesNewRomanPSMT" w:hAnsi="TimesNewRomanPSMT" w:cs="TimesNewRomanPSMT"/>
                          <w:sz w:val="16"/>
                          <w:szCs w:val="16"/>
                        </w:rPr>
                      </w:pPr>
                      <w:r>
                        <w:rPr>
                          <w:rFonts w:ascii="TimesNewRomanPSMT" w:hAnsi="TimesNewRomanPSMT" w:cs="TimesNewRomanPSMT"/>
                          <w:sz w:val="16"/>
                          <w:szCs w:val="16"/>
                        </w:rPr>
                        <w:t>Open Access: The author(s) wish to pay for the work to be open access. The additional fee must be paid to ACM.</w:t>
                      </w:r>
                    </w:p>
                    <w:p w14:paraId="71654364" w14:textId="77777777" w:rsidR="00954072" w:rsidRDefault="00954072" w:rsidP="00B73430">
                      <w:pPr>
                        <w:autoSpaceDE w:val="0"/>
                        <w:autoSpaceDN w:val="0"/>
                        <w:adjustRightInd w:val="0"/>
                        <w:spacing w:after="0"/>
                        <w:rPr>
                          <w:rFonts w:ascii="TimesNewRomanPSMT" w:hAnsi="TimesNewRomanPSMT" w:cs="TimesNewRomanPSMT"/>
                          <w:sz w:val="16"/>
                          <w:szCs w:val="16"/>
                        </w:rPr>
                      </w:pPr>
                      <w:r>
                        <w:rPr>
                          <w:rFonts w:ascii="TimesNewRomanPSMT" w:hAnsi="TimesNewRomanPSMT" w:cs="TimesNewRomanPSMT"/>
                          <w:sz w:val="16"/>
                          <w:szCs w:val="16"/>
                        </w:rPr>
                        <w:t>This text field is large enough to hold the appropriate release statement assuming it is single-spaced in Times New Roman 8-point font. Please do not change or modify the size of this text box.</w:t>
                      </w:r>
                    </w:p>
                    <w:p w14:paraId="54D744FE" w14:textId="77777777" w:rsidR="00954072" w:rsidRPr="00D3324C" w:rsidRDefault="00954072" w:rsidP="00B73430">
                      <w:pPr>
                        <w:pStyle w:val="Copyright"/>
                        <w:rPr>
                          <w:szCs w:val="16"/>
                        </w:rPr>
                      </w:pPr>
                      <w:r w:rsidRPr="00D3324C">
                        <w:rPr>
                          <w:szCs w:val="16"/>
                        </w:rPr>
                        <w:t>Each submission will be assigned a DOI string to be included here.</w:t>
                      </w:r>
                    </w:p>
                  </w:txbxContent>
                </v:textbox>
                <w10:wrap type="square" anchorx="margin" anchory="margin"/>
                <w10:anchorlock/>
              </v:shape>
            </w:pict>
          </mc:Fallback>
        </mc:AlternateContent>
      </w:r>
      <w:r>
        <w:t>ABSTRACT</w:t>
      </w:r>
    </w:p>
    <w:p w14:paraId="1EF37E9B" w14:textId="5B8718ED" w:rsidR="00B73430" w:rsidRPr="00B73430" w:rsidRDefault="00B73430" w:rsidP="00B73430">
      <w:r>
        <w:t>Paying bills online is commonplace for most people these days, however, Flint and other Michigan cities have had poorly functioning and degraded websites in which residents must use in order to recompense their housing statements. Paying bills should be quick and simple so everyone can participate and not have to worry about late payments, and many other issues with the current design that many homeowners can attest to. While addressing these concerns, the creation of an intuitive, modern, and effortless online and mobile service that everyone can use to simplify their bill paying process is the primary reasoning behind this application.</w:t>
      </w:r>
    </w:p>
    <w:p w14:paraId="5C1C542F" w14:textId="77777777" w:rsidR="006B3F1F" w:rsidRDefault="006B3F1F">
      <w:pPr>
        <w:pStyle w:val="Heading2"/>
      </w:pPr>
      <w:r>
        <w:t>Author Keywords</w:t>
      </w:r>
    </w:p>
    <w:p w14:paraId="45D67D12" w14:textId="76007F57" w:rsidR="006B3F1F" w:rsidRDefault="00DE2FE1" w:rsidP="00D3324C">
      <w:r>
        <w:t>Utility; application; guest pay; usage reports; automatic payments</w:t>
      </w:r>
    </w:p>
    <w:p w14:paraId="61D869FF" w14:textId="77777777" w:rsidR="00A6678D" w:rsidRPr="000F4B8F" w:rsidRDefault="00A6678D" w:rsidP="00A6678D">
      <w:pPr>
        <w:pStyle w:val="Heading1"/>
        <w:rPr>
          <w:rStyle w:val="Hyperlink"/>
        </w:rPr>
      </w:pPr>
      <w:r>
        <w:t>INTRODUCTION</w:t>
      </w:r>
    </w:p>
    <w:p w14:paraId="30486540" w14:textId="748D2F48" w:rsidR="005A13B5" w:rsidRPr="005A13B5" w:rsidRDefault="005A13B5" w:rsidP="0065229B">
      <w:pPr>
        <w:spacing w:after="100" w:afterAutospacing="1" w:line="276" w:lineRule="auto"/>
        <w:contextualSpacing/>
        <w:rPr>
          <w:rFonts w:cstheme="minorHAnsi"/>
        </w:rPr>
      </w:pPr>
      <w:r w:rsidRPr="0017758D">
        <w:rPr>
          <w:rFonts w:cstheme="minorHAnsi"/>
        </w:rPr>
        <w:t>Flint residents currently face several issues with regard</w:t>
      </w:r>
      <w:r>
        <w:rPr>
          <w:rFonts w:cstheme="minorHAnsi"/>
        </w:rPr>
        <w:t>s</w:t>
      </w:r>
      <w:r w:rsidRPr="0017758D">
        <w:rPr>
          <w:rFonts w:cstheme="minorHAnsi"/>
        </w:rPr>
        <w:t xml:space="preserve"> to their drinking water and bills. One of these problems is the poor setup and design of the interface for the online website for bill paying of water and property taxes. The online website is set up so poorly, that many residents would rather go to City hall to pay their bills, than try to figure out how to use the website. With our design we plan to make online transactions a lot easier, with automatic payments to make the bill paying process a lot more convenient and to avoid late fe</w:t>
      </w:r>
      <w:r w:rsidR="0010195D">
        <w:rPr>
          <w:rFonts w:cstheme="minorHAnsi"/>
        </w:rPr>
        <w:t>e</w:t>
      </w:r>
      <w:r w:rsidRPr="0017758D">
        <w:rPr>
          <w:rFonts w:cstheme="minorHAnsi"/>
        </w:rPr>
        <w:t xml:space="preserve">s. As of now the current website setup entails a user to click on a link that redirects them to another site, requesting a user to sign in or create an account. After sign in, the user must search for their address, which seems redundant, because if you have an account it should remember the address. Once the address is found then you can go through and enter the payment information for the </w:t>
      </w:r>
      <w:r w:rsidRPr="0017758D">
        <w:rPr>
          <w:rFonts w:cstheme="minorHAnsi"/>
        </w:rPr>
        <w:lastRenderedPageBreak/>
        <w:t>selected address. This brings up another design flaw, because if a user was to click on the wrong address, then the bills for the wrong address could be getting paid. When using technology, typically its key objective is to make things easier for users, not to confuse them and make the p</w:t>
      </w:r>
      <w:r>
        <w:rPr>
          <w:rFonts w:cstheme="minorHAnsi"/>
        </w:rPr>
        <w:t>rocess harder. As a team we</w:t>
      </w:r>
      <w:r w:rsidRPr="0017758D">
        <w:rPr>
          <w:rFonts w:cstheme="minorHAnsi"/>
        </w:rPr>
        <w:t xml:space="preserve"> decided to design a mobile app to enable Flint residents to easily pay their water and property ta</w:t>
      </w:r>
      <w:r>
        <w:rPr>
          <w:rFonts w:cstheme="minorHAnsi"/>
        </w:rPr>
        <w:t>xes. To accomplish this, we</w:t>
      </w:r>
      <w:r w:rsidRPr="0017758D">
        <w:rPr>
          <w:rFonts w:cstheme="minorHAnsi"/>
        </w:rPr>
        <w:t xml:space="preserve"> survey</w:t>
      </w:r>
      <w:r>
        <w:rPr>
          <w:rFonts w:cstheme="minorHAnsi"/>
        </w:rPr>
        <w:t>ed</w:t>
      </w:r>
      <w:r w:rsidRPr="0017758D">
        <w:rPr>
          <w:rFonts w:cstheme="minorHAnsi"/>
        </w:rPr>
        <w:t xml:space="preserve"> and interview</w:t>
      </w:r>
      <w:r>
        <w:rPr>
          <w:rFonts w:cstheme="minorHAnsi"/>
        </w:rPr>
        <w:t>ed</w:t>
      </w:r>
      <w:r w:rsidRPr="0017758D">
        <w:rPr>
          <w:rFonts w:cstheme="minorHAnsi"/>
        </w:rPr>
        <w:t xml:space="preserve"> current Flint residents to get information on what they like about the current payment process, and what they would like to see changed about it</w:t>
      </w:r>
      <w:r>
        <w:rPr>
          <w:rFonts w:cstheme="minorHAnsi"/>
        </w:rPr>
        <w:t>. From this information, we</w:t>
      </w:r>
      <w:r w:rsidRPr="0017758D">
        <w:rPr>
          <w:rFonts w:cstheme="minorHAnsi"/>
        </w:rPr>
        <w:t xml:space="preserve"> plan</w:t>
      </w:r>
      <w:r>
        <w:rPr>
          <w:rFonts w:cstheme="minorHAnsi"/>
        </w:rPr>
        <w:t>ned</w:t>
      </w:r>
      <w:r w:rsidRPr="0017758D">
        <w:rPr>
          <w:rFonts w:cstheme="minorHAnsi"/>
        </w:rPr>
        <w:t xml:space="preserve"> and design</w:t>
      </w:r>
      <w:r>
        <w:rPr>
          <w:rFonts w:cstheme="minorHAnsi"/>
        </w:rPr>
        <w:t>ed</w:t>
      </w:r>
      <w:r w:rsidRPr="0017758D">
        <w:rPr>
          <w:rFonts w:cstheme="minorHAnsi"/>
        </w:rPr>
        <w:t xml:space="preserve"> a new app and interface that will meet the design requirements</w:t>
      </w:r>
      <w:r w:rsidR="00343089">
        <w:rPr>
          <w:rFonts w:cstheme="minorHAnsi"/>
        </w:rPr>
        <w:t xml:space="preserve"> using Balsamiq</w:t>
      </w:r>
      <w:r w:rsidRPr="0017758D">
        <w:rPr>
          <w:rFonts w:cstheme="minorHAnsi"/>
        </w:rPr>
        <w:t>.</w:t>
      </w:r>
      <w:r>
        <w:rPr>
          <w:rFonts w:cstheme="minorHAnsi"/>
        </w:rPr>
        <w:t xml:space="preserve"> Once finished with our first design we had potential users evaluate the prototype</w:t>
      </w:r>
      <w:r w:rsidR="0010195D">
        <w:rPr>
          <w:rFonts w:cstheme="minorHAnsi"/>
        </w:rPr>
        <w:t>,</w:t>
      </w:r>
      <w:r>
        <w:rPr>
          <w:rFonts w:cstheme="minorHAnsi"/>
        </w:rPr>
        <w:t xml:space="preserve"> </w:t>
      </w:r>
      <w:r w:rsidR="0010195D">
        <w:rPr>
          <w:rFonts w:cstheme="minorHAnsi"/>
        </w:rPr>
        <w:t xml:space="preserve">then </w:t>
      </w:r>
      <w:r>
        <w:rPr>
          <w:rFonts w:cstheme="minorHAnsi"/>
        </w:rPr>
        <w:t xml:space="preserve">took that feedback to create our second prototype using </w:t>
      </w:r>
      <w:r w:rsidR="0010195D">
        <w:rPr>
          <w:rFonts w:cstheme="minorHAnsi"/>
        </w:rPr>
        <w:t>the prototyping</w:t>
      </w:r>
      <w:r w:rsidR="00343089">
        <w:rPr>
          <w:rFonts w:cstheme="minorHAnsi"/>
        </w:rPr>
        <w:t xml:space="preserve"> software</w:t>
      </w:r>
      <w:r>
        <w:rPr>
          <w:rFonts w:cstheme="minorHAnsi"/>
        </w:rPr>
        <w:t xml:space="preserve"> </w:t>
      </w:r>
      <w:proofErr w:type="spellStart"/>
      <w:r w:rsidR="00343089">
        <w:rPr>
          <w:rFonts w:cstheme="minorHAnsi"/>
        </w:rPr>
        <w:t>Justinmind</w:t>
      </w:r>
      <w:proofErr w:type="spellEnd"/>
      <w:r w:rsidR="00343089">
        <w:rPr>
          <w:rFonts w:cstheme="minorHAnsi"/>
        </w:rPr>
        <w:t>. We then performed a usability test and heuristic evaluation based off that prototype.</w:t>
      </w:r>
      <w:r w:rsidRPr="0017758D">
        <w:rPr>
          <w:rFonts w:cstheme="minorHAnsi"/>
        </w:rPr>
        <w:t xml:space="preserve"> The primary inspiration behind this app is to capitalize on mobile app popularity to help lessen the burden on residents when trying to pay their bills in the city of Flint. Eventually, </w:t>
      </w:r>
      <w:r w:rsidR="0010195D">
        <w:rPr>
          <w:rFonts w:cstheme="minorHAnsi"/>
        </w:rPr>
        <w:t xml:space="preserve">we are </w:t>
      </w:r>
      <w:r w:rsidRPr="0017758D">
        <w:rPr>
          <w:rFonts w:cstheme="minorHAnsi"/>
        </w:rPr>
        <w:t xml:space="preserve">hoping to expand to more cities that face this similar problem. </w:t>
      </w:r>
    </w:p>
    <w:p w14:paraId="2B5FA735" w14:textId="3F3EE37C" w:rsidR="006B3F1F" w:rsidRDefault="0065229B" w:rsidP="0065229B">
      <w:pPr>
        <w:pStyle w:val="Heading1"/>
        <w:contextualSpacing/>
      </w:pPr>
      <w:r>
        <w:t>Related work</w:t>
      </w:r>
    </w:p>
    <w:p w14:paraId="398EEA41" w14:textId="6B6C1409" w:rsidR="00AA564E" w:rsidRDefault="00AA564E" w:rsidP="00AA564E">
      <w:pPr>
        <w:spacing w:line="276" w:lineRule="auto"/>
      </w:pPr>
      <w:r w:rsidRPr="00324848">
        <w:t>With the number of smartphone users in the United States estimated to hit</w:t>
      </w:r>
      <w:r w:rsidR="00D16D4C">
        <w:t xml:space="preserve"> 270 million by 2020 [2]</w:t>
      </w:r>
      <w:r w:rsidRPr="00324848">
        <w:t>, cities and municipalities are starting to realize the benefits of having their ow</w:t>
      </w:r>
      <w:r w:rsidR="00D16D4C">
        <w:t>n smartphone app [8]</w:t>
      </w:r>
      <w:r w:rsidRPr="00324848">
        <w:t>.</w:t>
      </w:r>
      <w:r>
        <w:t xml:space="preserve"> While Flint currently has a website where citizens can pay their bills, having an application would allow for easier and quicker payments, which has the added benefit of increasing revenue for the city. Due to the increased use of smartphones, studies have shown that the future of payments is in mob</w:t>
      </w:r>
      <w:r w:rsidR="00D16D4C">
        <w:t>ile development [11]</w:t>
      </w:r>
      <w:r>
        <w:t xml:space="preserve">, and being able to adapt to this changing landscape will allow the city easier access to funds, and the </w:t>
      </w:r>
      <w:proofErr w:type="gramStart"/>
      <w:r>
        <w:t>citizens</w:t>
      </w:r>
      <w:proofErr w:type="gramEnd"/>
      <w:r>
        <w:t xml:space="preserve"> easier access to pay. With this widespread use of smartphones, the process of designing and developing mobile applications has moved out of the niche market and into </w:t>
      </w:r>
      <w:r w:rsidR="00D16D4C">
        <w:t>commonality [4]</w:t>
      </w:r>
      <w:r>
        <w:t xml:space="preserve">, and using tools that are readily available, anyone can build their own mobile application right on their </w:t>
      </w:r>
      <w:r>
        <w:lastRenderedPageBreak/>
        <w:t>smartphone. Currently, Flint residents can either travel to city hall, or use the city’s website to pay their water bill and property taxes. While many residents may not have any issue with going downtown or using the website, if they had the option to use an app that is both faster and easier, most would probably take it. Even though the adoption of mobile payment services has been slow, creating an app that is user-friendly and based on user feedback will help create a positive social influence, which w</w:t>
      </w:r>
      <w:r w:rsidRPr="00313C39">
        <w:t>ill increase ado</w:t>
      </w:r>
      <w:r w:rsidR="00D16D4C">
        <w:t>ption speeds [7]</w:t>
      </w:r>
      <w:r w:rsidRPr="00313C39">
        <w:t>.</w:t>
      </w:r>
      <w:r>
        <w:t xml:space="preserve"> </w:t>
      </w:r>
      <w:r w:rsidR="00D16D4C">
        <w:t>According to Nielsen [5]</w:t>
      </w:r>
      <w:r w:rsidRPr="00313C39">
        <w:t xml:space="preserve">, users download apps every day but not every application is used. In fact, some are never used, or </w:t>
      </w:r>
      <w:r>
        <w:t>are</w:t>
      </w:r>
      <w:r w:rsidRPr="00313C39">
        <w:t xml:space="preserve"> often deleted soon after being downloaded. Undoubtedly, mobile apps have become an integral part of user’s mobile experiences; people often spend an average of 30 hours per month on their mobile apps.</w:t>
      </w:r>
      <w:r>
        <w:t xml:space="preserve"> According to research conducted by</w:t>
      </w:r>
      <w:r w:rsidR="00D16D4C">
        <w:t xml:space="preserve"> Google and Ipsos </w:t>
      </w:r>
      <w:proofErr w:type="spellStart"/>
      <w:r w:rsidR="00D16D4C">
        <w:t>MediaCT</w:t>
      </w:r>
      <w:proofErr w:type="spellEnd"/>
      <w:r w:rsidR="00D16D4C">
        <w:t xml:space="preserve"> [9]</w:t>
      </w:r>
      <w:r>
        <w:t>, one in four installed apps is never used. However, by working with our stakeholders we can design an app that the users not only want to use but will continue to use. When designing a mobile payment application, the security, threats, and challenges of creating, maintaining, and protecting that application must be considered. Mobile payments</w:t>
      </w:r>
      <w:r w:rsidR="006F1F4C">
        <w:t>,</w:t>
      </w:r>
      <w:r>
        <w:t xml:space="preserve"> or using smartphones as a virtual wallet such as Apple </w:t>
      </w:r>
      <w:r w:rsidR="00066006">
        <w:t>P</w:t>
      </w:r>
      <w:r>
        <w:t>ay, Samsung Pay, and Chase Pay to make purchases, have grown in popularity since 2011, however, consumers are also increasingly concerned about their security when using mobile payment applications. 21 percent of respondents were reluctant to enter their payment card details into their smartphones, and 19 percent said they believed paying with their phones could lead to fraud in a surv</w:t>
      </w:r>
      <w:r w:rsidR="00D16D4C">
        <w:t>ey from Accenture [1]</w:t>
      </w:r>
      <w:r>
        <w:t>. Mobile payment methods offered by major providers tend to be secure than physical cards or cash because mobile wallets use methods such as encryption and tokenization to mask account numbers when you pay on mobile, but, mobile payments are still not immune to intrusions. The three security threats to mobile wallets are malware, SSL/TLS vulnerabilities, and data breaches according to research conducted b</w:t>
      </w:r>
      <w:r w:rsidR="00D16D4C">
        <w:t xml:space="preserve">y Yong Wang, </w:t>
      </w:r>
      <w:proofErr w:type="spellStart"/>
      <w:r w:rsidR="00D16D4C">
        <w:t>MobiSecServ</w:t>
      </w:r>
      <w:proofErr w:type="spellEnd"/>
      <w:r w:rsidR="00D16D4C">
        <w:t>, [10]</w:t>
      </w:r>
      <w:r>
        <w:t xml:space="preserve">. Cyber criminals use malware to remotely commandeer smartphones and other devices or steal user’ passwords and other private information. Malware infection typically results from an unwitting user clicking on a sketchy ad or a phony link sent by a malicious third party. Computers tend to be more vulnerable than cellphones, but mobile malware is a growing threat. </w:t>
      </w:r>
      <w:r w:rsidR="00D16D4C">
        <w:t>Cybersecurity firm McAfee [10]</w:t>
      </w:r>
      <w:r>
        <w:t xml:space="preserve"> reported in April that the number of mobile malware samples doubled in 2016 year-over-year. SSL/TLS vulnerabilities include successful attacks on a security protocol that is designed to protect </w:t>
      </w:r>
      <w:r>
        <w:lastRenderedPageBreak/>
        <w:t>users, which defies its purpose and jeopardizes the integrity, confidentiality and authenticity of information transmitted. Furthermore, no one is immune to data breaches because mobile apps collect a tremendous amount of personal data on users. Breaches usually begin with just a public copy of an application with bugs in the code that a hacker can reverse engineer and tamper with.</w:t>
      </w:r>
    </w:p>
    <w:p w14:paraId="2A0B0960" w14:textId="788EE51D" w:rsidR="006B3F1F" w:rsidRDefault="00434255">
      <w:pPr>
        <w:pStyle w:val="Heading1"/>
      </w:pPr>
      <w:r>
        <w:t>Methodology</w:t>
      </w:r>
    </w:p>
    <w:p w14:paraId="5ED2952E" w14:textId="2D423F58" w:rsidR="00687A76" w:rsidRDefault="00687A76" w:rsidP="00687A76">
      <w:pPr>
        <w:spacing w:after="100" w:afterAutospacing="1" w:line="276" w:lineRule="auto"/>
      </w:pPr>
      <w:r>
        <w:t xml:space="preserve">To develop our mobile application, we investigated many different methods to gather information about our users. We considered the many options, and weighed the pros and cons of each. </w:t>
      </w:r>
      <w:r w:rsidR="006F1F4C">
        <w:t>W</w:t>
      </w:r>
      <w:r>
        <w:t>ith one of our group members being a resident of Flint</w:t>
      </w:r>
      <w:r w:rsidR="006F1F4C">
        <w:t>, we could</w:t>
      </w:r>
      <w:r>
        <w:t xml:space="preserve"> see for ourselves how the current system works and understand the frustrations of the residents. </w:t>
      </w:r>
      <w:r w:rsidR="006F1F4C">
        <w:t>A challenge we faced was not knowing</w:t>
      </w:r>
      <w:r>
        <w:t xml:space="preserve"> how </w:t>
      </w:r>
      <w:r w:rsidR="006F1F4C">
        <w:t>most</w:t>
      </w:r>
      <w:r>
        <w:t xml:space="preserve"> residents were paying</w:t>
      </w:r>
      <w:r w:rsidRPr="00DC1987">
        <w:t xml:space="preserve">. We had thought that paying on the current website would probably be the most convenient way to </w:t>
      </w:r>
      <w:r w:rsidR="00FD728D" w:rsidRPr="00DC1987">
        <w:t>pay but</w:t>
      </w:r>
      <w:r w:rsidRPr="00DC1987">
        <w:t xml:space="preserve"> were unsure if the elderly or people who didn’t have access were using this method. Another problem was our application would be getting mixed up into resident’s personal information including: names, addresses and payment information this limited some of the information that we were able to generate. This</w:t>
      </w:r>
      <w:r>
        <w:t xml:space="preserve"> made us realize that the best way to find out about the residents of Flint was to host interviews with </w:t>
      </w:r>
      <w:r w:rsidR="0010195D">
        <w:t xml:space="preserve">those </w:t>
      </w:r>
      <w:r>
        <w:t>residents</w:t>
      </w:r>
      <w:r w:rsidR="0010195D">
        <w:t>,</w:t>
      </w:r>
      <w:r>
        <w:t xml:space="preserve"> </w:t>
      </w:r>
      <w:r w:rsidR="00FD728D">
        <w:t>while</w:t>
      </w:r>
      <w:r w:rsidR="0010195D">
        <w:t xml:space="preserve"> also</w:t>
      </w:r>
      <w:r>
        <w:t xml:space="preserve"> offer</w:t>
      </w:r>
      <w:r w:rsidR="00FD728D">
        <w:t>ing</w:t>
      </w:r>
      <w:r>
        <w:t xml:space="preserve"> an online survey that allowed people to stay anonymous. </w:t>
      </w:r>
      <w:r w:rsidR="00434255">
        <w:t xml:space="preserve">The survey was done </w:t>
      </w:r>
      <w:r w:rsidR="0010195D">
        <w:t>online,</w:t>
      </w:r>
      <w:r w:rsidR="00434255">
        <w:t xml:space="preserve"> and</w:t>
      </w:r>
      <w:r w:rsidR="0010195D">
        <w:t xml:space="preserve"> after a few days</w:t>
      </w:r>
      <w:r w:rsidR="00434255">
        <w:t xml:space="preserve"> we had collected twenty-six completed surveys. For the interviews</w:t>
      </w:r>
      <w:r w:rsidR="0010195D">
        <w:t>,</w:t>
      </w:r>
      <w:r w:rsidR="00434255">
        <w:t xml:space="preserve"> w</w:t>
      </w:r>
      <w:r w:rsidR="0065229B">
        <w:t>e had five total participants, four males and one</w:t>
      </w:r>
      <w:r w:rsidR="00434255">
        <w:t xml:space="preserve"> female with an average</w:t>
      </w:r>
      <w:r w:rsidR="0010195D">
        <w:t xml:space="preserve"> age</w:t>
      </w:r>
      <w:r w:rsidR="00434255">
        <w:t xml:space="preserve"> of 41. </w:t>
      </w:r>
      <w:r w:rsidR="0010195D">
        <w:t>T</w:t>
      </w:r>
      <w:r w:rsidR="00434255">
        <w:t>he male participant</w:t>
      </w:r>
      <w:r w:rsidR="0010195D">
        <w:t>’</w:t>
      </w:r>
      <w:r w:rsidR="00434255">
        <w:t xml:space="preserve">s interviews took place inside their homes, </w:t>
      </w:r>
      <w:r w:rsidR="0010195D">
        <w:t>while</w:t>
      </w:r>
      <w:r w:rsidR="00434255">
        <w:t xml:space="preserve"> the female</w:t>
      </w:r>
      <w:r w:rsidR="0010195D">
        <w:t xml:space="preserve"> participant was interviewed</w:t>
      </w:r>
      <w:r w:rsidR="00434255">
        <w:t xml:space="preserve"> at the</w:t>
      </w:r>
      <w:r w:rsidR="0010195D">
        <w:t>ir</w:t>
      </w:r>
      <w:r w:rsidR="00434255">
        <w:t xml:space="preserve"> workplace. After gathering our </w:t>
      </w:r>
      <w:r w:rsidR="0010195D">
        <w:t>research,</w:t>
      </w:r>
      <w:r w:rsidR="00434255">
        <w:t xml:space="preserve"> we developed our first low fidelity prototype</w:t>
      </w:r>
      <w:r w:rsidR="0010195D">
        <w:t>,</w:t>
      </w:r>
      <w:r w:rsidR="003B28FF">
        <w:t xml:space="preserve"> found in </w:t>
      </w:r>
      <w:r w:rsidR="0010195D">
        <w:t>F</w:t>
      </w:r>
      <w:r w:rsidR="003B28FF">
        <w:t>igure 1</w:t>
      </w:r>
      <w:r w:rsidR="0010195D">
        <w:t>. This prototype</w:t>
      </w:r>
      <w:r w:rsidR="00434255">
        <w:t xml:space="preserve"> was then evaluated by potential users using a cognitive walkthrough and informal user evaluation by going through certain tasks. </w:t>
      </w:r>
    </w:p>
    <w:p w14:paraId="0530A4E7" w14:textId="3FF9F1DB" w:rsidR="003644E7" w:rsidRDefault="0065229B" w:rsidP="003644E7">
      <w:pPr>
        <w:pStyle w:val="Heading1"/>
      </w:pPr>
      <w:r>
        <w:t>FIndings</w:t>
      </w:r>
    </w:p>
    <w:p w14:paraId="65324462" w14:textId="43DC6E9A" w:rsidR="00E308B3" w:rsidRDefault="00FA1CB0" w:rsidP="00E308B3">
      <w:r>
        <w:t>We were able to conduct five in</w:t>
      </w:r>
      <w:r w:rsidR="0065229B">
        <w:t>terviews with Flint residents, four males and one</w:t>
      </w:r>
      <w:r>
        <w:t xml:space="preserve"> female</w:t>
      </w:r>
      <w:r w:rsidR="0067202D">
        <w:t>. W</w:t>
      </w:r>
      <w:r>
        <w:t>e were hoping to also meet a city official or clerk, but with the limited time we were</w:t>
      </w:r>
      <w:r w:rsidR="00F11F75">
        <w:t xml:space="preserve"> no</w:t>
      </w:r>
      <w:r>
        <w:t>t able to get that arranged. The results of our five participan</w:t>
      </w:r>
      <w:r w:rsidR="003B28FF">
        <w:t>ts can be found in Appendix 1</w:t>
      </w:r>
      <w:r>
        <w:t xml:space="preserve">. The questions were used to figure out if people liked the current website design and if they were open to a new application. What we found when conducting interviews was mostly on target with what we had thought coming in, but were surprised at some responses. Of the five interviews, only two used the current website. </w:t>
      </w:r>
      <w:r w:rsidR="00F11F75">
        <w:t xml:space="preserve">Both interviewees </w:t>
      </w:r>
      <w:r>
        <w:t xml:space="preserve">who used the website found </w:t>
      </w:r>
      <w:r w:rsidR="00F11F75">
        <w:t xml:space="preserve">it </w:t>
      </w:r>
      <w:r>
        <w:t xml:space="preserve">hard to use, but with </w:t>
      </w:r>
      <w:r w:rsidR="00F11F75">
        <w:t xml:space="preserve">enough </w:t>
      </w:r>
      <w:r>
        <w:t>time to figure it out</w:t>
      </w:r>
      <w:r w:rsidR="00F11F75">
        <w:t>, it</w:t>
      </w:r>
      <w:r>
        <w:t xml:space="preserve"> was eventually manageable. Another person used to use the </w:t>
      </w:r>
      <w:r>
        <w:lastRenderedPageBreak/>
        <w:t>website, but found it so frustrating that they would rather go downtown than waste the time of using it. Everyone interviewed believed that having something better to pay their utility bills</w:t>
      </w:r>
      <w:r w:rsidR="00F11F75">
        <w:t>,</w:t>
      </w:r>
      <w:r>
        <w:t xml:space="preserve"> like a</w:t>
      </w:r>
      <w:r w:rsidR="00F11F75">
        <w:t xml:space="preserve"> mobile</w:t>
      </w:r>
      <w:r>
        <w:t xml:space="preserve"> application, would make it easier and would use it if it worked. However one person did express some concern of having their information (payment, personal records) in an application, but still would be open to learn more about it. We also found that everyone would feel comfortable receiving notifications from a mobile application. Not everyone is always comfortable with this, but most agreed that it would help them remember better. We had a very interesting participant say that he would</w:t>
      </w:r>
      <w:r w:rsidR="001A5B64">
        <w:t xml:space="preserve"> not</w:t>
      </w:r>
      <w:r>
        <w:t xml:space="preserve"> just want to be reminded about a bill due date, but also a usage reminder. For example</w:t>
      </w:r>
      <w:r w:rsidR="002E7CCA">
        <w:t>,</w:t>
      </w:r>
      <w:r>
        <w:t xml:space="preserve"> you could set a water limit per month in gallons</w:t>
      </w:r>
      <w:r w:rsidR="002E7CCA">
        <w:t>. Once</w:t>
      </w:r>
      <w:r>
        <w:t xml:space="preserve"> you </w:t>
      </w:r>
      <w:r w:rsidR="002E7CCA">
        <w:t>were</w:t>
      </w:r>
      <w:r>
        <w:t xml:space="preserve"> close or hit the limit it would send you a reminder to slow down. </w:t>
      </w:r>
      <w:r w:rsidR="002E7CCA">
        <w:t>Similarly,</w:t>
      </w:r>
      <w:r>
        <w:t xml:space="preserve"> </w:t>
      </w:r>
      <w:r w:rsidR="002E7CCA">
        <w:t>a notification would be sent when excessive use of water occur</w:t>
      </w:r>
      <w:r w:rsidR="001A5B64">
        <w:t>s</w:t>
      </w:r>
      <w:r w:rsidR="002E7CCA">
        <w:t xml:space="preserve"> in a short amount of tim</w:t>
      </w:r>
      <w:r w:rsidR="001A5B64">
        <w:t>e, helping residents quickly identify occurrences such as a burst pipe, even when not at home.</w:t>
      </w:r>
      <w:r>
        <w:t xml:space="preserve"> Having a notification system like this could </w:t>
      </w:r>
      <w:r w:rsidR="001A5B64">
        <w:t>potentially help residents save</w:t>
      </w:r>
      <w:r>
        <w:t xml:space="preserve"> money and </w:t>
      </w:r>
      <w:r w:rsidR="001A5B64">
        <w:t xml:space="preserve">prevent </w:t>
      </w:r>
      <w:r>
        <w:t>damage</w:t>
      </w:r>
      <w:r w:rsidR="001A5B64">
        <w:t xml:space="preserve"> to their home</w:t>
      </w:r>
      <w:r>
        <w:t>. This</w:t>
      </w:r>
      <w:r w:rsidR="00C77564">
        <w:t xml:space="preserve"> type of notification</w:t>
      </w:r>
      <w:r>
        <w:t xml:space="preserve"> was something we hadn’t thought of for the alert system, and a </w:t>
      </w:r>
      <w:r w:rsidR="00C77564">
        <w:t>good</w:t>
      </w:r>
      <w:r>
        <w:t xml:space="preserve"> option to explore further. </w:t>
      </w:r>
      <w:r w:rsidR="00C77564">
        <w:t xml:space="preserve">During the interviews, </w:t>
      </w:r>
      <w:r w:rsidR="009245AD">
        <w:t>participants were shown four different application designs. Surprisingly, none of the designs were liked</w:t>
      </w:r>
      <w:r w:rsidR="003F05DC">
        <w:t xml:space="preserve"> in their entirety, however</w:t>
      </w:r>
      <w:r w:rsidR="009245AD">
        <w:t xml:space="preserve"> this helped us to narrow our design scope </w:t>
      </w:r>
      <w:r w:rsidR="003F05DC">
        <w:t>to</w:t>
      </w:r>
      <w:r w:rsidR="009245AD">
        <w:t xml:space="preserve"> </w:t>
      </w:r>
      <w:r w:rsidR="003F05DC">
        <w:t>create</w:t>
      </w:r>
      <w:r w:rsidR="009245AD">
        <w:t xml:space="preserve"> a well-rounded application</w:t>
      </w:r>
      <w:r w:rsidR="00E308B3">
        <w:t>.</w:t>
      </w:r>
      <w:r w:rsidR="009245AD">
        <w:t xml:space="preserve"> </w:t>
      </w:r>
      <w:r w:rsidR="00E308B3">
        <w:t xml:space="preserve"> For the survey, we receiv</w:t>
      </w:r>
      <w:r w:rsidR="003B28FF">
        <w:t>ed twenty-six</w:t>
      </w:r>
      <w:r w:rsidR="00E308B3">
        <w:t xml:space="preserve"> responses. The survey had eight questions that were used to find out about how people were paying their water bill, the difficulty of that current process</w:t>
      </w:r>
      <w:r w:rsidR="003F05DC">
        <w:t xml:space="preserve">, </w:t>
      </w:r>
      <w:r w:rsidR="00E308B3">
        <w:t>and if they believed having a mobile application would better the experience of paying the utility bill. The results of our s</w:t>
      </w:r>
      <w:r w:rsidR="003B28FF">
        <w:t>urvey can be found in Appendix 2</w:t>
      </w:r>
      <w:r w:rsidR="00E308B3">
        <w:t>. Our data was pretty mixed, of all the people surveyed, they all paid the bill on the current website, and just over half of them (14) found the process neutral or worse as an experience. This contradicts our interviews, because all of those people believed that the process was difficult and our survey was pretty split down the middle between difficult and easy. Some more strange data we obtained was that 21 out of 26 people said that if a mobile application to pay bills existed they would use it, but it was also found that 18 people used websites over mobile applications. Overall, this data wasn’t extremely useful to us</w:t>
      </w:r>
      <w:r w:rsidR="00FD728D">
        <w:t>,</w:t>
      </w:r>
      <w:r w:rsidR="00E308B3">
        <w:t xml:space="preserve"> although it did express that almost all people would be interested in a mobile application to pay utility bills. The data was so mixed and seemed to contradict itself in other questions, that getting a general basis from this won’t lead us in the right direction.</w:t>
      </w:r>
    </w:p>
    <w:p w14:paraId="19E407BB" w14:textId="74B0C9F6" w:rsidR="0065229B" w:rsidRDefault="0065387E" w:rsidP="0065229B">
      <w:pPr>
        <w:pStyle w:val="Heading2"/>
      </w:pPr>
      <w:r w:rsidRPr="0065387E">
        <w:rPr>
          <w:noProof/>
        </w:rPr>
        <w:drawing>
          <wp:anchor distT="0" distB="0" distL="114300" distR="114300" simplePos="0" relativeHeight="251662336" behindDoc="0" locked="0" layoutInCell="1" allowOverlap="1" wp14:anchorId="5700EEA0" wp14:editId="7F84A27F">
            <wp:simplePos x="0" y="0"/>
            <wp:positionH relativeFrom="margin">
              <wp:posOffset>3314700</wp:posOffset>
            </wp:positionH>
            <wp:positionV relativeFrom="margin">
              <wp:posOffset>1257300</wp:posOffset>
            </wp:positionV>
            <wp:extent cx="1760220" cy="2514600"/>
            <wp:effectExtent l="0" t="0" r="0" b="0"/>
            <wp:wrapSquare wrapText="bothSides"/>
            <wp:docPr id="11" name="Picture 10" descr="Big.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Big.pdf"/>
                    <pic:cNvPicPr>
                      <a:picLocks noChangeAspect="1"/>
                    </pic:cNvPicPr>
                  </pic:nvPicPr>
                  <pic:blipFill rotWithShape="1">
                    <a:blip r:embed="rId9">
                      <a:extLst>
                        <a:ext uri="{28A0092B-C50C-407E-A947-70E740481C1C}">
                          <a14:useLocalDpi xmlns:a14="http://schemas.microsoft.com/office/drawing/2010/main" val="0"/>
                        </a:ext>
                      </a:extLst>
                    </a:blip>
                    <a:srcRect r="38044" b="11647"/>
                    <a:stretch/>
                  </pic:blipFill>
                  <pic:spPr bwMode="auto">
                    <a:xfrm>
                      <a:off x="0" y="0"/>
                      <a:ext cx="1760220" cy="25146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5E343E">
        <w:t>Low Fidelity</w:t>
      </w:r>
      <w:r w:rsidR="00275861">
        <w:t xml:space="preserve"> Prototype</w:t>
      </w:r>
    </w:p>
    <w:p w14:paraId="48483415" w14:textId="618D1502" w:rsidR="005E343E" w:rsidRDefault="005E343E" w:rsidP="005E343E">
      <w:r>
        <w:t xml:space="preserve">We made two versions of our </w:t>
      </w:r>
      <w:r w:rsidR="00275861">
        <w:t xml:space="preserve">prototype on </w:t>
      </w:r>
      <w:proofErr w:type="spellStart"/>
      <w:r w:rsidR="00275861">
        <w:t>Basalmiq</w:t>
      </w:r>
      <w:proofErr w:type="spellEnd"/>
      <w:r w:rsidR="00275861">
        <w:t xml:space="preserve">. The first one we used larger icons and smaller text, the second one was based on a rectangular button style with icon and text being the same height. The second also included a calendar at the bottom of the main screen that we eventually found to be too small. Some other things we found were the </w:t>
      </w:r>
      <w:r w:rsidR="00275861">
        <w:lastRenderedPageBreak/>
        <w:t>colors didn’t make sense, missing details on the bill, e.g., cost per gallon of water, late fee penalties. Some of the wording was also confusing, e.g. “Amount to Pay” would make more sense as “Payment Amount”. Some widgets needed more meaningful titles, e.g. “Scheduling” to “Notifications”</w:t>
      </w:r>
      <w:r w:rsidR="00A8549B">
        <w:t>;</w:t>
      </w:r>
      <w:r w:rsidR="00275861">
        <w:t xml:space="preserve"> these are two different things, but being represented as one. </w:t>
      </w:r>
    </w:p>
    <w:p w14:paraId="76895D30" w14:textId="4A5331F8" w:rsidR="0065387E" w:rsidRDefault="0065387E" w:rsidP="0065387E">
      <w:pPr>
        <w:jc w:val="center"/>
        <w:rPr>
          <w:rFonts w:asciiTheme="minorHAnsi" w:eastAsiaTheme="minorEastAsia" w:hAnsiTheme="minorHAnsi" w:cstheme="minorBidi"/>
          <w:noProof/>
          <w:sz w:val="24"/>
          <w:szCs w:val="24"/>
        </w:rPr>
      </w:pPr>
      <w:r w:rsidRPr="0065387E">
        <w:rPr>
          <w:rFonts w:asciiTheme="minorHAnsi" w:eastAsiaTheme="minorEastAsia" w:hAnsiTheme="minorHAnsi" w:cstheme="minorBidi"/>
          <w:noProof/>
          <w:sz w:val="24"/>
          <w:szCs w:val="24"/>
        </w:rPr>
        <w:t xml:space="preserve"> </w:t>
      </w:r>
      <w:r w:rsidRPr="0065387E">
        <w:rPr>
          <w:noProof/>
        </w:rPr>
        <w:drawing>
          <wp:inline distT="0" distB="0" distL="0" distR="0" wp14:anchorId="5F098EB1" wp14:editId="323EEAAD">
            <wp:extent cx="1605915" cy="2427647"/>
            <wp:effectExtent l="0" t="0" r="0" b="10795"/>
            <wp:docPr id="10" name="Picture 9" descr="Main_Sc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Main_Screen.png"/>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605915" cy="2427647"/>
                    </a:xfrm>
                    <a:prstGeom prst="rect">
                      <a:avLst/>
                    </a:prstGeom>
                  </pic:spPr>
                </pic:pic>
              </a:graphicData>
            </a:graphic>
          </wp:inline>
        </w:drawing>
      </w:r>
    </w:p>
    <w:p w14:paraId="33B3504C" w14:textId="6663B4C3" w:rsidR="0065387E" w:rsidRPr="005E343E" w:rsidRDefault="0065387E" w:rsidP="00952842">
      <w:pPr>
        <w:pStyle w:val="Caption"/>
      </w:pPr>
      <w:r>
        <w:t>Figure 1. The two designs we created. The second one was our main prototype that we used for evaluating.</w:t>
      </w:r>
    </w:p>
    <w:p w14:paraId="1688C2F4" w14:textId="31A3C257" w:rsidR="00275861" w:rsidRDefault="00275861" w:rsidP="00275861">
      <w:pPr>
        <w:pStyle w:val="Heading2"/>
      </w:pPr>
      <w:r>
        <w:t>High Fidelity Prototype</w:t>
      </w:r>
    </w:p>
    <w:p w14:paraId="7C6BE011" w14:textId="34D05B11" w:rsidR="00A8549B" w:rsidRDefault="00A8549B" w:rsidP="00A8549B">
      <w:r>
        <w:t xml:space="preserve">Our high fidelity prototype was made using </w:t>
      </w:r>
      <w:proofErr w:type="spellStart"/>
      <w:r>
        <w:t>Justinmind</w:t>
      </w:r>
      <w:proofErr w:type="spellEnd"/>
      <w:r>
        <w:t xml:space="preserve"> a wire framing software. This made it very easy to quickly add and change features according to the feedback we received during the user evaluations</w:t>
      </w:r>
      <w:r w:rsidR="003B28FF">
        <w:t>.</w:t>
      </w:r>
    </w:p>
    <w:p w14:paraId="0A0C79A8" w14:textId="34E2C84B" w:rsidR="00A8549B" w:rsidRPr="00A8549B" w:rsidRDefault="00A8549B" w:rsidP="00A8549B">
      <w:r w:rsidRPr="00A8549B">
        <w:rPr>
          <w:noProof/>
        </w:rPr>
        <w:drawing>
          <wp:inline distT="0" distB="0" distL="0" distR="0" wp14:anchorId="7B2AA5FB" wp14:editId="46C9550B">
            <wp:extent cx="3035167" cy="2259935"/>
            <wp:effectExtent l="25400" t="25400" r="89535" b="102870"/>
            <wp:docPr id="8" name="Picture 7" descr="Screen Shot 2019-04-10 at 11.44.33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Screen Shot 2019-04-10 at 11.44.33 AM.png"/>
                    <pic:cNvPicPr>
                      <a:picLocks noChangeAspect="1"/>
                    </pic:cNvPicPr>
                  </pic:nvPicPr>
                  <pic:blipFill rotWithShape="1">
                    <a:blip r:embed="rId11">
                      <a:extLst>
                        <a:ext uri="{28A0092B-C50C-407E-A947-70E740481C1C}">
                          <a14:useLocalDpi xmlns:a14="http://schemas.microsoft.com/office/drawing/2010/main" val="0"/>
                        </a:ext>
                      </a:extLst>
                    </a:blip>
                    <a:srcRect l="16996" t="1091" r="17992" b="-243"/>
                    <a:stretch/>
                  </pic:blipFill>
                  <pic:spPr>
                    <a:xfrm>
                      <a:off x="0" y="0"/>
                      <a:ext cx="3035167" cy="2259935"/>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p>
    <w:p w14:paraId="2383A31D" w14:textId="0BBECA5E" w:rsidR="00A8549B" w:rsidRPr="00BB348C" w:rsidRDefault="00A8549B" w:rsidP="00A8549B">
      <w:pPr>
        <w:pStyle w:val="Caption"/>
      </w:pPr>
      <w:r>
        <w:t xml:space="preserve">Figure 2. </w:t>
      </w:r>
      <w:proofErr w:type="gramStart"/>
      <w:r>
        <w:t xml:space="preserve">The main dashboard of our high fidelity prototype using </w:t>
      </w:r>
      <w:proofErr w:type="spellStart"/>
      <w:r>
        <w:t>Justinmind</w:t>
      </w:r>
      <w:proofErr w:type="spellEnd"/>
      <w:r>
        <w:t>.</w:t>
      </w:r>
      <w:proofErr w:type="gramEnd"/>
    </w:p>
    <w:p w14:paraId="089C305A" w14:textId="5914D713" w:rsidR="00E308B3" w:rsidRDefault="00E308B3" w:rsidP="00E308B3">
      <w:pPr>
        <w:pStyle w:val="Heading2"/>
      </w:pPr>
      <w:r>
        <w:t>Usability Test</w:t>
      </w:r>
    </w:p>
    <w:p w14:paraId="44F9DD3D" w14:textId="77777777" w:rsidR="001B7755" w:rsidRDefault="001B7755" w:rsidP="001B7755">
      <w:pPr>
        <w:rPr>
          <w:color w:val="000000"/>
        </w:rPr>
      </w:pPr>
      <w:r w:rsidRPr="001B7755">
        <w:rPr>
          <w:color w:val="000000"/>
        </w:rPr>
        <w:t xml:space="preserve">This application is designed for the working, middle class person with in the age groups of early twenties to late fifties that regularly use their smartphone devices, In the hopes </w:t>
      </w:r>
      <w:r w:rsidRPr="001B7755">
        <w:rPr>
          <w:color w:val="000000"/>
        </w:rPr>
        <w:lastRenderedPageBreak/>
        <w:t xml:space="preserve">that as many individuals of these specifications will be able to utilize all the features of the CityPay application easily and efficiently. The representative users for our usability evaluation were, therefore, chosen because they met the above qualifications, were readily available, and consenting. They included the Jarrett family: Doug, Cathy, and Cortney; the </w:t>
      </w:r>
      <w:proofErr w:type="spellStart"/>
      <w:r w:rsidRPr="001B7755">
        <w:rPr>
          <w:color w:val="000000"/>
        </w:rPr>
        <w:t>Koffkey</w:t>
      </w:r>
      <w:proofErr w:type="spellEnd"/>
      <w:r w:rsidRPr="001B7755">
        <w:rPr>
          <w:color w:val="000000"/>
        </w:rPr>
        <w:t xml:space="preserve"> family: Kurtis and Christine; and the Beegle family: Michael and Angel. We had seven total users with four being in their mid-thirties, two in their late-fifties, and one user in her late-twenties complete several tasks using our Hi-Fi prototype and audio-recorded sessions.  These tasks included viewing bills, making payments, guest payments, setting payment alerts and reminders, viewing usage reports, and inspecting the customer support options. The user in her late-twenties was an experienced user and traversed the application effortlessly and efficiently in 45 seconds. She had suggested that the finished product contain a user’s manual in the support tab for users that do not wish to ask a representative for support. The four users in their mid-thirties had completed all their tasks in a timely manner on an average of 1 minute and 7 seconds. Two of these users suggested that the final product should contain icons along with the tab descriptions so that navigation within the application would be easier. One user suggested the use of strong security measures in the final product. Lastly, the two users in their late-fifties were also able to complete the tasks. One of the two struggled more than the other since they were unable to read all the words on the screen, which they suggested that either we increase the size of the letters or add the ability to increase text size as an option. When told of the possibility of icons being added to the final product both users agreed that it would help with navigation.</w:t>
      </w:r>
    </w:p>
    <w:p w14:paraId="3FD37AC6" w14:textId="119BE677" w:rsidR="0047268D" w:rsidRDefault="0047268D" w:rsidP="0047268D">
      <w:pPr>
        <w:pStyle w:val="Heading2"/>
      </w:pPr>
      <w:r>
        <w:t>Heuristic Evaluation</w:t>
      </w:r>
    </w:p>
    <w:p w14:paraId="02407F77" w14:textId="77777777" w:rsidR="0047268D" w:rsidRDefault="0047268D" w:rsidP="0047268D">
      <w:pPr>
        <w:rPr>
          <w:color w:val="000000"/>
        </w:rPr>
      </w:pPr>
      <w:r w:rsidRPr="0047268D">
        <w:rPr>
          <w:color w:val="000000"/>
        </w:rPr>
        <w:t xml:space="preserve">After the usability evaluations had been completed, we proceeded to execute a heuristic evaluation in order to test its usability problems in the user interface (UI) design. We used the following nine principles to evaluate our system: simple and natural dialog, speak the user’s language, minimize user’s memory load, consistency, provide feedback, clearly marked exits and shorts, deal with errors in a positive manner, and provide help. After evaluating each principle it was determined that some of these design principles weren’t followed in our high fidelity prototype, including; minimize the user’s memory load, providing help and providing clearly marked exits. Some users suggested we added icons to ease navigation; this would help to minimize the memory load. Having a user manual inside the customer support feature could help aide in providing help, also errors were found to be dealt in a positive manner, however there isn’t any additional help when dealing with an error. Providing clearly marked exits were missing, currently some pages have back buttons while others only have home buttons. </w:t>
      </w:r>
    </w:p>
    <w:p w14:paraId="2D77687C" w14:textId="2EF9445B" w:rsidR="005D55C2" w:rsidRDefault="005D55C2" w:rsidP="005D55C2">
      <w:pPr>
        <w:pStyle w:val="Heading1"/>
      </w:pPr>
      <w:r>
        <w:lastRenderedPageBreak/>
        <w:t>Discussion</w:t>
      </w:r>
    </w:p>
    <w:p w14:paraId="51F8BAF6" w14:textId="77777777" w:rsidR="00E84AED" w:rsidRDefault="005D55C2" w:rsidP="005D55C2">
      <w:r>
        <w:t xml:space="preserve">Based off of our findings we believe that many parts of our system work very well with what we intended it to be. There are some areas that still need improvement, including overall design, guest pay, customer support, </w:t>
      </w:r>
      <w:r w:rsidR="008E5785">
        <w:t xml:space="preserve">notifications </w:t>
      </w:r>
      <w:r>
        <w:t xml:space="preserve">and usage reports. Overall designs needs improvement, because during our evaluation we found that some users have trouble seeing the words on our application. We would like to add a function inside the app that allows users to increase the size of the text. This would make it easier for people to see. We would also like to add icons, this could also aide people who have trouble seeing the text, because they could use the icons if they were unable to read the text. The lack of clearly marked exits makes it difficult for users to navigate efficiently through the application. Currently some pages offer back buttons, while others offer home buttons. We would like to change this by instead of the home button, adding hamburger style navigation in the top left corner for quick navigation to the dashboard and the main features. Then also having back buttons on each page so that users don’t have to go all the way back to the dashboard when they only want to go back one page. Guest pay was also found needing some improvement. When coming up with the guest pay feature, we wanted it to be used like a separate account from the main homeowner’s account. </w:t>
      </w:r>
      <w:r w:rsidR="008E5785">
        <w:t xml:space="preserve">However, it came out like the current website design where a user can just search for an address and pay that home’s utility bills. To change this, we want the homeowner’s account to allow a guest to sign up for a secondary account under that account. This would allow a guest to have their own account based off the main account, but would lack some features that the homeowner would have control over. When conducting our interviews, one respondent said he would like a notification if a pipe were broken. At first, we thought that this was a great idea, however we were unsure how to have the application know if a pipe were to burst. We now believe we have an idea of how to go about this, for example, we could have the application send a notification if there was a lot of water usage over a long period of time. The only problem with </w:t>
      </w:r>
      <w:r w:rsidR="00447E6D">
        <w:t>this</w:t>
      </w:r>
      <w:r w:rsidR="008E5785">
        <w:t xml:space="preserve"> is that the water meter would have to be read in real time, which currently is not possible in Flint. </w:t>
      </w:r>
      <w:r w:rsidR="00447E6D">
        <w:t xml:space="preserve">Usage reports could also use a quick fix. Currently a user can only compare two months together, we simply just want to make it so that multiple months can be compared together. </w:t>
      </w:r>
    </w:p>
    <w:p w14:paraId="66F72106" w14:textId="373B82FC" w:rsidR="00E84AED" w:rsidRDefault="00E84AED" w:rsidP="00E84AED">
      <w:pPr>
        <w:pStyle w:val="Heading2"/>
      </w:pPr>
      <w:r>
        <w:t>Potential System</w:t>
      </w:r>
    </w:p>
    <w:p w14:paraId="0DB68AD8" w14:textId="34B3878B" w:rsidR="005D55C2" w:rsidRDefault="00447E6D" w:rsidP="005D55C2">
      <w:r>
        <w:t>We have identified Flint residents, resident’s family, city officials, clerks, and web administrators as potential users for our system. With the potential tasks of making online payments, viewing bills, accessing customer support, viewing usage reports, notification system</w:t>
      </w:r>
      <w:r w:rsidR="00E84AED">
        <w:t xml:space="preserve">, guest pay and setting up automatic payments. Flint residents would be the main users of our system using all of the above </w:t>
      </w:r>
      <w:proofErr w:type="gramStart"/>
      <w:r w:rsidR="00E84AED">
        <w:t>tasks,</w:t>
      </w:r>
      <w:proofErr w:type="gramEnd"/>
      <w:r w:rsidR="00E84AED">
        <w:t xml:space="preserve"> resident’s family would use guest pay, city officials uploading bill information, clerks and web administrators helping customers through support. Based off our </w:t>
      </w:r>
      <w:r w:rsidR="00E84AED">
        <w:lastRenderedPageBreak/>
        <w:t xml:space="preserve">evaluation and our identified users and tasks we believe that </w:t>
      </w:r>
      <w:r w:rsidR="00952842">
        <w:t xml:space="preserve">system would work very well for the residents of Flint and potentially even more cities suffering from the same problems. </w:t>
      </w:r>
    </w:p>
    <w:p w14:paraId="4838F399" w14:textId="75B3F9F5" w:rsidR="00EA7B37" w:rsidRDefault="00EA7B37" w:rsidP="005D55C2">
      <w:pPr>
        <w:rPr>
          <w:rFonts w:ascii="Arial" w:hAnsi="Arial" w:cs="Arial"/>
          <w:b/>
          <w:sz w:val="18"/>
          <w:szCs w:val="18"/>
        </w:rPr>
      </w:pPr>
      <w:r>
        <w:rPr>
          <w:rFonts w:ascii="Arial" w:hAnsi="Arial" w:cs="Arial"/>
          <w:b/>
          <w:sz w:val="18"/>
          <w:szCs w:val="18"/>
        </w:rPr>
        <w:t>CONCLUSIONS AND FUTURE WORK</w:t>
      </w:r>
    </w:p>
    <w:p w14:paraId="36DA8BDE" w14:textId="20034995" w:rsidR="00FA1CF6" w:rsidRPr="00FA1CF6" w:rsidRDefault="00FA1CF6" w:rsidP="005D55C2">
      <w:r>
        <w:t xml:space="preserve">After conducting our research </w:t>
      </w:r>
      <w:r w:rsidR="001756E1">
        <w:t>and developing a couple prototypes, it shows that Flint residents are in need of this application to simplify their utility paying process. This process has taught us many things, most importantly that Flint residents have many struggles and a simpler way to pay their bills would be something to alleviate those some of those struggles. In the future we want to take our results form the usability test and heuristic evaluate to create a new prototype with the feedback provided. We would then build the front end of the mobile application in Android Studio and XCode. Mostly importantly we would need the proper information to handle the backend and data processing in the application, meaning how to get the information from the current website onto our application</w:t>
      </w:r>
      <w:r w:rsidR="004968CE">
        <w:t>. After handling this process we would then want to pitch our idea to the city of Flint and hopefully get the approval to continue our work.</w:t>
      </w:r>
    </w:p>
    <w:p w14:paraId="14133EC8" w14:textId="5EB1B42C" w:rsidR="00EA7B37" w:rsidRDefault="00EA7B37" w:rsidP="00EA7B37">
      <w:pPr>
        <w:pStyle w:val="Heading1"/>
        <w:spacing w:before="0"/>
        <w:rPr>
          <w:noProof/>
        </w:rPr>
      </w:pPr>
      <w:r>
        <w:rPr>
          <w:noProof/>
        </w:rPr>
        <w:t>REFERENCES</w:t>
      </w:r>
    </w:p>
    <w:p w14:paraId="68635AF9" w14:textId="7D352CEF" w:rsidR="004E0114" w:rsidRDefault="004E0114" w:rsidP="004E0114">
      <w:pPr>
        <w:pStyle w:val="ListParagraph"/>
        <w:numPr>
          <w:ilvl w:val="0"/>
          <w:numId w:val="49"/>
        </w:numPr>
        <w:spacing w:line="240" w:lineRule="auto"/>
        <w:rPr>
          <w:rFonts w:ascii="Times New Roman" w:hAnsi="Times New Roman" w:cs="Times New Roman"/>
          <w:sz w:val="20"/>
          <w:szCs w:val="20"/>
        </w:rPr>
      </w:pPr>
      <w:r w:rsidRPr="004E0114">
        <w:rPr>
          <w:rFonts w:ascii="Times New Roman" w:hAnsi="Times New Roman" w:cs="Times New Roman"/>
          <w:sz w:val="20"/>
          <w:szCs w:val="20"/>
        </w:rPr>
        <w:t xml:space="preserve">Accenture. 2016. The Edge of a New Frontier. Retrieved March 9, 2019 from </w:t>
      </w:r>
      <w:hyperlink r:id="rId12" w:anchor="zoom=50" w:history="1">
        <w:r w:rsidRPr="00C5586C">
          <w:rPr>
            <w:rStyle w:val="Hyperlink"/>
            <w:rFonts w:ascii="Times New Roman" w:hAnsi="Times New Roman" w:cs="Times New Roman"/>
          </w:rPr>
          <w:t>https://www.accenture.com/t20161013T024052__w__/us-en/_acnmedia/PDF-34/Accenture-2016-North-America-Consumer-Digital-Payments-Survey.pdf#zoom=50</w:t>
        </w:r>
      </w:hyperlink>
    </w:p>
    <w:p w14:paraId="46A5F865" w14:textId="77777777" w:rsidR="004E0114" w:rsidRPr="004E0114" w:rsidRDefault="004E0114" w:rsidP="004E0114">
      <w:pPr>
        <w:pStyle w:val="ListParagraph"/>
        <w:numPr>
          <w:ilvl w:val="0"/>
          <w:numId w:val="49"/>
        </w:numPr>
        <w:spacing w:line="240" w:lineRule="auto"/>
        <w:rPr>
          <w:rFonts w:ascii="Times New Roman" w:hAnsi="Times New Roman" w:cs="Times New Roman"/>
          <w:sz w:val="20"/>
          <w:szCs w:val="20"/>
        </w:rPr>
      </w:pPr>
      <w:proofErr w:type="spellStart"/>
      <w:r w:rsidRPr="004E0114">
        <w:rPr>
          <w:rFonts w:ascii="Times New Roman" w:hAnsi="Times New Roman" w:cs="Times New Roman"/>
          <w:sz w:val="20"/>
          <w:szCs w:val="20"/>
        </w:rPr>
        <w:t>Iia</w:t>
      </w:r>
      <w:proofErr w:type="spellEnd"/>
      <w:r w:rsidRPr="004E0114">
        <w:rPr>
          <w:rFonts w:ascii="Times New Roman" w:hAnsi="Times New Roman" w:cs="Times New Roman"/>
          <w:sz w:val="20"/>
          <w:szCs w:val="20"/>
        </w:rPr>
        <w:t xml:space="preserve">. 2018. Research Peek of the Week: Smartphone Users in the US Expected to Reach Over 270 Million by 2022. Retrieved March 12, 2019 from </w:t>
      </w:r>
      <w:hyperlink r:id="rId13" w:history="1">
        <w:r w:rsidRPr="004E0114">
          <w:rPr>
            <w:rStyle w:val="Hyperlink"/>
            <w:rFonts w:ascii="Times New Roman" w:hAnsi="Times New Roman" w:cs="Times New Roman"/>
          </w:rPr>
          <w:t>https://internetinnovation.org/general/research-peek-of-the-week-smartphone-users-in-the-us-expected-to-reach-over-270-million-by-2020/</w:t>
        </w:r>
      </w:hyperlink>
    </w:p>
    <w:p w14:paraId="683710C8" w14:textId="77777777" w:rsidR="004E0114" w:rsidRPr="004E0114" w:rsidRDefault="004E0114" w:rsidP="004E0114">
      <w:pPr>
        <w:pStyle w:val="ListParagraph"/>
        <w:numPr>
          <w:ilvl w:val="0"/>
          <w:numId w:val="49"/>
        </w:numPr>
        <w:spacing w:line="240" w:lineRule="auto"/>
        <w:rPr>
          <w:rFonts w:ascii="Times New Roman" w:hAnsi="Times New Roman" w:cs="Times New Roman"/>
          <w:sz w:val="20"/>
          <w:szCs w:val="20"/>
        </w:rPr>
      </w:pPr>
      <w:r w:rsidRPr="004E0114">
        <w:rPr>
          <w:rFonts w:ascii="Times New Roman" w:hAnsi="Times New Roman" w:cs="Times New Roman"/>
          <w:sz w:val="20"/>
          <w:szCs w:val="20"/>
        </w:rPr>
        <w:t xml:space="preserve">Chao Liu, </w:t>
      </w:r>
      <w:proofErr w:type="spellStart"/>
      <w:r w:rsidRPr="004E0114">
        <w:rPr>
          <w:rFonts w:ascii="Times New Roman" w:hAnsi="Times New Roman" w:cs="Times New Roman"/>
          <w:sz w:val="20"/>
          <w:szCs w:val="20"/>
        </w:rPr>
        <w:t>Ryen</w:t>
      </w:r>
      <w:proofErr w:type="spellEnd"/>
      <w:r w:rsidRPr="004E0114">
        <w:rPr>
          <w:rFonts w:ascii="Times New Roman" w:hAnsi="Times New Roman" w:cs="Times New Roman"/>
          <w:sz w:val="20"/>
          <w:szCs w:val="20"/>
        </w:rPr>
        <w:t xml:space="preserve"> W. White, and Susan </w:t>
      </w:r>
      <w:proofErr w:type="spellStart"/>
      <w:r w:rsidRPr="004E0114">
        <w:rPr>
          <w:rFonts w:ascii="Times New Roman" w:hAnsi="Times New Roman" w:cs="Times New Roman"/>
          <w:sz w:val="20"/>
          <w:szCs w:val="20"/>
        </w:rPr>
        <w:t>Dumais</w:t>
      </w:r>
      <w:proofErr w:type="spellEnd"/>
      <w:r w:rsidRPr="004E0114">
        <w:rPr>
          <w:rFonts w:ascii="Times New Roman" w:hAnsi="Times New Roman" w:cs="Times New Roman"/>
          <w:sz w:val="20"/>
          <w:szCs w:val="20"/>
        </w:rPr>
        <w:t xml:space="preserve">. 2010. Understanding web browsing behaviors through Weibull analysis of dwell time. </w:t>
      </w:r>
      <w:r w:rsidRPr="004E0114">
        <w:rPr>
          <w:rFonts w:ascii="Times New Roman" w:hAnsi="Times New Roman" w:cs="Times New Roman"/>
          <w:i/>
          <w:sz w:val="20"/>
          <w:szCs w:val="20"/>
        </w:rPr>
        <w:t>Proceeding of the 33rd international ACM SIGIR conference on Research and development in information retrieval - SIGIR '10</w:t>
      </w:r>
      <w:r w:rsidRPr="004E0114">
        <w:rPr>
          <w:rFonts w:ascii="Times New Roman" w:hAnsi="Times New Roman" w:cs="Times New Roman"/>
          <w:sz w:val="20"/>
          <w:szCs w:val="20"/>
        </w:rPr>
        <w:t xml:space="preserve">. </w:t>
      </w:r>
      <w:hyperlink r:id="rId14" w:history="1">
        <w:r w:rsidRPr="004E0114">
          <w:rPr>
            <w:rStyle w:val="Hyperlink"/>
            <w:rFonts w:ascii="Times New Roman" w:hAnsi="Times New Roman" w:cs="Times New Roman"/>
          </w:rPr>
          <w:t>http://doi.org/10.1145/1835449.1835513</w:t>
        </w:r>
      </w:hyperlink>
    </w:p>
    <w:p w14:paraId="238BBD8C" w14:textId="77777777" w:rsidR="004E0114" w:rsidRPr="004E0114" w:rsidRDefault="004E0114" w:rsidP="004E0114">
      <w:pPr>
        <w:pStyle w:val="ListParagraph"/>
        <w:numPr>
          <w:ilvl w:val="0"/>
          <w:numId w:val="49"/>
        </w:numPr>
        <w:spacing w:line="240" w:lineRule="auto"/>
        <w:rPr>
          <w:rFonts w:ascii="Times New Roman" w:hAnsi="Times New Roman" w:cs="Times New Roman"/>
          <w:sz w:val="20"/>
          <w:szCs w:val="20"/>
        </w:rPr>
      </w:pPr>
      <w:r w:rsidRPr="004E0114">
        <w:rPr>
          <w:rFonts w:ascii="Times New Roman" w:hAnsi="Times New Roman" w:cs="Times New Roman"/>
          <w:sz w:val="20"/>
          <w:szCs w:val="20"/>
        </w:rPr>
        <w:t xml:space="preserve">Tuan A. Nguyen, </w:t>
      </w:r>
      <w:proofErr w:type="spellStart"/>
      <w:r w:rsidRPr="004E0114">
        <w:rPr>
          <w:rFonts w:ascii="Times New Roman" w:hAnsi="Times New Roman" w:cs="Times New Roman"/>
          <w:sz w:val="20"/>
          <w:szCs w:val="20"/>
        </w:rPr>
        <w:t>Sarker</w:t>
      </w:r>
      <w:proofErr w:type="spellEnd"/>
      <w:r w:rsidRPr="004E0114">
        <w:rPr>
          <w:rFonts w:ascii="Times New Roman" w:hAnsi="Times New Roman" w:cs="Times New Roman"/>
          <w:sz w:val="20"/>
          <w:szCs w:val="20"/>
        </w:rPr>
        <w:t xml:space="preserve"> </w:t>
      </w:r>
      <w:proofErr w:type="spellStart"/>
      <w:r w:rsidRPr="004E0114">
        <w:rPr>
          <w:rFonts w:ascii="Times New Roman" w:hAnsi="Times New Roman" w:cs="Times New Roman"/>
          <w:sz w:val="20"/>
          <w:szCs w:val="20"/>
        </w:rPr>
        <w:t>T.a</w:t>
      </w:r>
      <w:proofErr w:type="spellEnd"/>
      <w:r w:rsidRPr="004E0114">
        <w:rPr>
          <w:rFonts w:ascii="Times New Roman" w:hAnsi="Times New Roman" w:cs="Times New Roman"/>
          <w:sz w:val="20"/>
          <w:szCs w:val="20"/>
        </w:rPr>
        <w:t xml:space="preserve">. </w:t>
      </w:r>
      <w:proofErr w:type="spellStart"/>
      <w:r w:rsidRPr="004E0114">
        <w:rPr>
          <w:rFonts w:ascii="Times New Roman" w:hAnsi="Times New Roman" w:cs="Times New Roman"/>
          <w:sz w:val="20"/>
          <w:szCs w:val="20"/>
        </w:rPr>
        <w:t>Rumee</w:t>
      </w:r>
      <w:proofErr w:type="spellEnd"/>
      <w:r w:rsidRPr="004E0114">
        <w:rPr>
          <w:rFonts w:ascii="Times New Roman" w:hAnsi="Times New Roman" w:cs="Times New Roman"/>
          <w:sz w:val="20"/>
          <w:szCs w:val="20"/>
        </w:rPr>
        <w:t xml:space="preserve">, Christoph </w:t>
      </w:r>
      <w:proofErr w:type="spellStart"/>
      <w:r w:rsidRPr="004E0114">
        <w:rPr>
          <w:rFonts w:ascii="Times New Roman" w:hAnsi="Times New Roman" w:cs="Times New Roman"/>
          <w:sz w:val="20"/>
          <w:szCs w:val="20"/>
        </w:rPr>
        <w:t>Csallner</w:t>
      </w:r>
      <w:proofErr w:type="spellEnd"/>
      <w:r w:rsidRPr="004E0114">
        <w:rPr>
          <w:rFonts w:ascii="Times New Roman" w:hAnsi="Times New Roman" w:cs="Times New Roman"/>
          <w:sz w:val="20"/>
          <w:szCs w:val="20"/>
        </w:rPr>
        <w:t xml:space="preserve">, and Nikolai </w:t>
      </w:r>
      <w:proofErr w:type="spellStart"/>
      <w:r w:rsidRPr="004E0114">
        <w:rPr>
          <w:rFonts w:ascii="Times New Roman" w:hAnsi="Times New Roman" w:cs="Times New Roman"/>
          <w:sz w:val="20"/>
          <w:szCs w:val="20"/>
        </w:rPr>
        <w:t>Tillmann</w:t>
      </w:r>
      <w:proofErr w:type="spellEnd"/>
      <w:r w:rsidRPr="004E0114">
        <w:rPr>
          <w:rFonts w:ascii="Times New Roman" w:hAnsi="Times New Roman" w:cs="Times New Roman"/>
          <w:sz w:val="20"/>
          <w:szCs w:val="20"/>
        </w:rPr>
        <w:t xml:space="preserve">. 2012. An experiment in developing small mobile phone applications comparing on-phone to off-phone development. </w:t>
      </w:r>
      <w:r w:rsidRPr="004E0114">
        <w:rPr>
          <w:rFonts w:ascii="Times New Roman" w:hAnsi="Times New Roman" w:cs="Times New Roman"/>
          <w:i/>
          <w:sz w:val="20"/>
          <w:szCs w:val="20"/>
        </w:rPr>
        <w:t>2012 First International Workshop on User Evaluation for Software Engineering Researchers (USER)</w:t>
      </w:r>
      <w:r w:rsidRPr="004E0114">
        <w:rPr>
          <w:rFonts w:ascii="Times New Roman" w:hAnsi="Times New Roman" w:cs="Times New Roman"/>
          <w:sz w:val="20"/>
          <w:szCs w:val="20"/>
        </w:rPr>
        <w:t>. http://doi.org/10.1109/user.2012.6226586</w:t>
      </w:r>
    </w:p>
    <w:p w14:paraId="42F3651F" w14:textId="77777777" w:rsidR="004E0114" w:rsidRPr="004E0114" w:rsidRDefault="004E0114" w:rsidP="004E0114">
      <w:pPr>
        <w:pStyle w:val="ListParagraph"/>
        <w:numPr>
          <w:ilvl w:val="0"/>
          <w:numId w:val="49"/>
        </w:numPr>
        <w:spacing w:line="240" w:lineRule="auto"/>
        <w:rPr>
          <w:rFonts w:ascii="Times New Roman" w:hAnsi="Times New Roman" w:cs="Times New Roman"/>
          <w:sz w:val="20"/>
          <w:szCs w:val="20"/>
        </w:rPr>
      </w:pPr>
      <w:r w:rsidRPr="004E0114">
        <w:rPr>
          <w:rFonts w:ascii="Times New Roman" w:hAnsi="Times New Roman" w:cs="Times New Roman"/>
          <w:sz w:val="20"/>
          <w:szCs w:val="20"/>
        </w:rPr>
        <w:t>Nielsen. 2014. Smartphones: So Many Apps, So Much Time. Retrieved March 1, 2019 from https://www.nielsen.com/us/en/insights/news/2014/smartphones-so-many-apps--so-much-time.html</w:t>
      </w:r>
    </w:p>
    <w:p w14:paraId="0E7B381F" w14:textId="77777777" w:rsidR="004E0114" w:rsidRPr="004E0114" w:rsidRDefault="004E0114" w:rsidP="004E0114">
      <w:pPr>
        <w:pStyle w:val="ListParagraph"/>
        <w:numPr>
          <w:ilvl w:val="0"/>
          <w:numId w:val="49"/>
        </w:numPr>
        <w:spacing w:line="240" w:lineRule="auto"/>
        <w:rPr>
          <w:rFonts w:ascii="Times New Roman" w:hAnsi="Times New Roman" w:cs="Times New Roman"/>
          <w:sz w:val="20"/>
          <w:szCs w:val="20"/>
        </w:rPr>
      </w:pPr>
      <w:r w:rsidRPr="004E0114">
        <w:rPr>
          <w:rFonts w:ascii="Times New Roman" w:hAnsi="Times New Roman" w:cs="Times New Roman"/>
          <w:sz w:val="20"/>
          <w:szCs w:val="20"/>
        </w:rPr>
        <w:t xml:space="preserve">Jakob Nielsen. 2011. How Long Do Users Stay on Web Pages? Retrieved January 29, 2019 from </w:t>
      </w:r>
      <w:hyperlink r:id="rId15" w:history="1">
        <w:r w:rsidRPr="004E0114">
          <w:rPr>
            <w:rStyle w:val="Hyperlink"/>
            <w:rFonts w:ascii="Times New Roman" w:hAnsi="Times New Roman" w:cs="Times New Roman"/>
          </w:rPr>
          <w:t>https://www.nngroup.com/articles/how-long-do-users-stay-on-web-pages/</w:t>
        </w:r>
      </w:hyperlink>
    </w:p>
    <w:p w14:paraId="2824B948" w14:textId="77777777" w:rsidR="004E0114" w:rsidRPr="004E0114" w:rsidRDefault="004E0114" w:rsidP="004E0114">
      <w:pPr>
        <w:pStyle w:val="ListParagraph"/>
        <w:numPr>
          <w:ilvl w:val="0"/>
          <w:numId w:val="49"/>
        </w:numPr>
        <w:spacing w:line="240" w:lineRule="auto"/>
        <w:rPr>
          <w:rFonts w:ascii="Times New Roman" w:hAnsi="Times New Roman" w:cs="Times New Roman"/>
          <w:sz w:val="20"/>
          <w:szCs w:val="20"/>
        </w:rPr>
      </w:pPr>
      <w:proofErr w:type="spellStart"/>
      <w:r w:rsidRPr="004E0114">
        <w:rPr>
          <w:rFonts w:ascii="Times New Roman" w:hAnsi="Times New Roman" w:cs="Times New Roman"/>
          <w:sz w:val="20"/>
          <w:szCs w:val="20"/>
        </w:rPr>
        <w:lastRenderedPageBreak/>
        <w:t>Jungkun</w:t>
      </w:r>
      <w:proofErr w:type="spellEnd"/>
      <w:r w:rsidRPr="004E0114">
        <w:rPr>
          <w:rFonts w:ascii="Times New Roman" w:hAnsi="Times New Roman" w:cs="Times New Roman"/>
          <w:sz w:val="20"/>
          <w:szCs w:val="20"/>
        </w:rPr>
        <w:t xml:space="preserve"> Park, </w:t>
      </w:r>
      <w:proofErr w:type="spellStart"/>
      <w:r w:rsidRPr="004E0114">
        <w:rPr>
          <w:rFonts w:ascii="Times New Roman" w:hAnsi="Times New Roman" w:cs="Times New Roman"/>
          <w:sz w:val="20"/>
          <w:szCs w:val="20"/>
        </w:rPr>
        <w:t>Jiseon</w:t>
      </w:r>
      <w:proofErr w:type="spellEnd"/>
      <w:r w:rsidRPr="004E0114">
        <w:rPr>
          <w:rFonts w:ascii="Times New Roman" w:hAnsi="Times New Roman" w:cs="Times New Roman"/>
          <w:sz w:val="20"/>
          <w:szCs w:val="20"/>
        </w:rPr>
        <w:t xml:space="preserve"> </w:t>
      </w:r>
      <w:proofErr w:type="spellStart"/>
      <w:r w:rsidRPr="004E0114">
        <w:rPr>
          <w:rFonts w:ascii="Times New Roman" w:hAnsi="Times New Roman" w:cs="Times New Roman"/>
          <w:sz w:val="20"/>
          <w:szCs w:val="20"/>
        </w:rPr>
        <w:t>Ahn</w:t>
      </w:r>
      <w:proofErr w:type="spellEnd"/>
      <w:r w:rsidRPr="004E0114">
        <w:rPr>
          <w:rFonts w:ascii="Times New Roman" w:hAnsi="Times New Roman" w:cs="Times New Roman"/>
          <w:sz w:val="20"/>
          <w:szCs w:val="20"/>
        </w:rPr>
        <w:t xml:space="preserve">, </w:t>
      </w:r>
      <w:proofErr w:type="spellStart"/>
      <w:r w:rsidRPr="004E0114">
        <w:rPr>
          <w:rFonts w:ascii="Times New Roman" w:hAnsi="Times New Roman" w:cs="Times New Roman"/>
          <w:sz w:val="20"/>
          <w:szCs w:val="20"/>
        </w:rPr>
        <w:t>Toulany</w:t>
      </w:r>
      <w:proofErr w:type="spellEnd"/>
      <w:r w:rsidRPr="004E0114">
        <w:rPr>
          <w:rFonts w:ascii="Times New Roman" w:hAnsi="Times New Roman" w:cs="Times New Roman"/>
          <w:sz w:val="20"/>
          <w:szCs w:val="20"/>
        </w:rPr>
        <w:t xml:space="preserve"> </w:t>
      </w:r>
      <w:proofErr w:type="spellStart"/>
      <w:r w:rsidRPr="004E0114">
        <w:rPr>
          <w:rFonts w:ascii="Times New Roman" w:hAnsi="Times New Roman" w:cs="Times New Roman"/>
          <w:sz w:val="20"/>
          <w:szCs w:val="20"/>
        </w:rPr>
        <w:t>Thavisay</w:t>
      </w:r>
      <w:proofErr w:type="spellEnd"/>
      <w:r w:rsidRPr="004E0114">
        <w:rPr>
          <w:rFonts w:ascii="Times New Roman" w:hAnsi="Times New Roman" w:cs="Times New Roman"/>
          <w:sz w:val="20"/>
          <w:szCs w:val="20"/>
        </w:rPr>
        <w:t xml:space="preserve">, and </w:t>
      </w:r>
      <w:proofErr w:type="spellStart"/>
      <w:r w:rsidRPr="004E0114">
        <w:rPr>
          <w:rFonts w:ascii="Times New Roman" w:hAnsi="Times New Roman" w:cs="Times New Roman"/>
          <w:sz w:val="20"/>
          <w:szCs w:val="20"/>
        </w:rPr>
        <w:t>Tianbao</w:t>
      </w:r>
      <w:proofErr w:type="spellEnd"/>
      <w:r w:rsidRPr="004E0114">
        <w:rPr>
          <w:rFonts w:ascii="Times New Roman" w:hAnsi="Times New Roman" w:cs="Times New Roman"/>
          <w:sz w:val="20"/>
          <w:szCs w:val="20"/>
        </w:rPr>
        <w:t xml:space="preserve"> Ren. 2019. Examining the role of anxiety and social influence in multi-benefits of mobile payment service. </w:t>
      </w:r>
      <w:r w:rsidRPr="004E0114">
        <w:rPr>
          <w:rFonts w:ascii="Times New Roman" w:hAnsi="Times New Roman" w:cs="Times New Roman"/>
          <w:i/>
          <w:sz w:val="20"/>
          <w:szCs w:val="20"/>
        </w:rPr>
        <w:t>Journal of Retailing and Consumer Services</w:t>
      </w:r>
      <w:r w:rsidRPr="004E0114">
        <w:rPr>
          <w:rFonts w:ascii="Times New Roman" w:hAnsi="Times New Roman" w:cs="Times New Roman"/>
          <w:sz w:val="20"/>
          <w:szCs w:val="20"/>
        </w:rPr>
        <w:t xml:space="preserve"> 47: 140–149. http://doi.org/10.1016/j.jretconser.2018.11.015</w:t>
      </w:r>
    </w:p>
    <w:p w14:paraId="23E4C597" w14:textId="77777777" w:rsidR="004E0114" w:rsidRPr="004E0114" w:rsidRDefault="004E0114" w:rsidP="004E0114">
      <w:pPr>
        <w:pStyle w:val="ListParagraph"/>
        <w:numPr>
          <w:ilvl w:val="0"/>
          <w:numId w:val="49"/>
        </w:numPr>
        <w:spacing w:line="240" w:lineRule="auto"/>
        <w:rPr>
          <w:rFonts w:ascii="Times New Roman" w:hAnsi="Times New Roman" w:cs="Times New Roman"/>
          <w:sz w:val="20"/>
          <w:szCs w:val="20"/>
        </w:rPr>
      </w:pPr>
      <w:r w:rsidRPr="004E0114">
        <w:rPr>
          <w:rFonts w:ascii="Times New Roman" w:hAnsi="Times New Roman" w:cs="Times New Roman"/>
          <w:sz w:val="20"/>
          <w:szCs w:val="20"/>
        </w:rPr>
        <w:t>Aliza Sherman. 2012. 5 Cities Benefiting From Mobile Apps. Retrieved March 12, 2019 from https://mashable.com/2012/03/30/city-mobile-apps/#vIYis._rNsqO</w:t>
      </w:r>
    </w:p>
    <w:p w14:paraId="1A7D01CE" w14:textId="77777777" w:rsidR="004E0114" w:rsidRPr="004E0114" w:rsidRDefault="004E0114" w:rsidP="004E0114">
      <w:pPr>
        <w:pStyle w:val="ListParagraph"/>
        <w:numPr>
          <w:ilvl w:val="0"/>
          <w:numId w:val="49"/>
        </w:numPr>
        <w:spacing w:line="240" w:lineRule="auto"/>
        <w:rPr>
          <w:rFonts w:ascii="Times New Roman" w:hAnsi="Times New Roman" w:cs="Times New Roman"/>
          <w:sz w:val="20"/>
          <w:szCs w:val="20"/>
        </w:rPr>
      </w:pPr>
      <w:r w:rsidRPr="004E0114">
        <w:rPr>
          <w:rFonts w:ascii="Times New Roman" w:hAnsi="Times New Roman" w:cs="Times New Roman"/>
          <w:sz w:val="20"/>
          <w:szCs w:val="20"/>
        </w:rPr>
        <w:t xml:space="preserve">Jakob Tiongson. 2015. Mobile app marketing insights: How consumers really find and use your apps. </w:t>
      </w:r>
      <w:r w:rsidRPr="004E0114">
        <w:rPr>
          <w:rFonts w:ascii="Times New Roman" w:hAnsi="Times New Roman" w:cs="Times New Roman"/>
          <w:i/>
          <w:sz w:val="20"/>
          <w:szCs w:val="20"/>
        </w:rPr>
        <w:t>Think with Google</w:t>
      </w:r>
      <w:r w:rsidRPr="004E0114">
        <w:rPr>
          <w:rFonts w:ascii="Times New Roman" w:hAnsi="Times New Roman" w:cs="Times New Roman"/>
          <w:sz w:val="20"/>
          <w:szCs w:val="20"/>
        </w:rPr>
        <w:t>.</w:t>
      </w:r>
    </w:p>
    <w:p w14:paraId="48BB0E68" w14:textId="77777777" w:rsidR="004E0114" w:rsidRPr="004E0114" w:rsidRDefault="004E0114" w:rsidP="004E0114">
      <w:pPr>
        <w:pStyle w:val="ListParagraph"/>
        <w:numPr>
          <w:ilvl w:val="0"/>
          <w:numId w:val="49"/>
        </w:numPr>
        <w:spacing w:line="240" w:lineRule="auto"/>
        <w:rPr>
          <w:rFonts w:ascii="Times New Roman" w:hAnsi="Times New Roman" w:cs="Times New Roman"/>
          <w:sz w:val="20"/>
          <w:szCs w:val="20"/>
        </w:rPr>
      </w:pPr>
      <w:r w:rsidRPr="004E0114">
        <w:rPr>
          <w:rFonts w:ascii="Times New Roman" w:hAnsi="Times New Roman" w:cs="Times New Roman"/>
          <w:sz w:val="20"/>
          <w:szCs w:val="20"/>
        </w:rPr>
        <w:t xml:space="preserve">Yong Wang, Christen Hahn, and </w:t>
      </w:r>
      <w:proofErr w:type="spellStart"/>
      <w:r w:rsidRPr="004E0114">
        <w:rPr>
          <w:rFonts w:ascii="Times New Roman" w:hAnsi="Times New Roman" w:cs="Times New Roman"/>
          <w:sz w:val="20"/>
          <w:szCs w:val="20"/>
        </w:rPr>
        <w:t>Kruttika</w:t>
      </w:r>
      <w:proofErr w:type="spellEnd"/>
      <w:r w:rsidRPr="004E0114">
        <w:rPr>
          <w:rFonts w:ascii="Times New Roman" w:hAnsi="Times New Roman" w:cs="Times New Roman"/>
          <w:sz w:val="20"/>
          <w:szCs w:val="20"/>
        </w:rPr>
        <w:t xml:space="preserve"> </w:t>
      </w:r>
      <w:proofErr w:type="spellStart"/>
      <w:r w:rsidRPr="004E0114">
        <w:rPr>
          <w:rFonts w:ascii="Times New Roman" w:hAnsi="Times New Roman" w:cs="Times New Roman"/>
          <w:sz w:val="20"/>
          <w:szCs w:val="20"/>
        </w:rPr>
        <w:t>Sutrave</w:t>
      </w:r>
      <w:proofErr w:type="spellEnd"/>
      <w:r w:rsidRPr="004E0114">
        <w:rPr>
          <w:rFonts w:ascii="Times New Roman" w:hAnsi="Times New Roman" w:cs="Times New Roman"/>
          <w:sz w:val="20"/>
          <w:szCs w:val="20"/>
        </w:rPr>
        <w:t xml:space="preserve">. 2016. Mobile payment security, threats, and challenges. </w:t>
      </w:r>
      <w:r w:rsidRPr="004E0114">
        <w:rPr>
          <w:rFonts w:ascii="Times New Roman" w:hAnsi="Times New Roman" w:cs="Times New Roman"/>
          <w:i/>
          <w:sz w:val="20"/>
          <w:szCs w:val="20"/>
        </w:rPr>
        <w:t>2016 Second International Conference on Mobile and Secure Services (</w:t>
      </w:r>
      <w:proofErr w:type="spellStart"/>
      <w:r w:rsidRPr="004E0114">
        <w:rPr>
          <w:rFonts w:ascii="Times New Roman" w:hAnsi="Times New Roman" w:cs="Times New Roman"/>
          <w:i/>
          <w:sz w:val="20"/>
          <w:szCs w:val="20"/>
        </w:rPr>
        <w:t>MobiSecServ</w:t>
      </w:r>
      <w:proofErr w:type="spellEnd"/>
      <w:r w:rsidRPr="004E0114">
        <w:rPr>
          <w:rFonts w:ascii="Times New Roman" w:hAnsi="Times New Roman" w:cs="Times New Roman"/>
          <w:i/>
          <w:sz w:val="20"/>
          <w:szCs w:val="20"/>
        </w:rPr>
        <w:t>)</w:t>
      </w:r>
      <w:r w:rsidRPr="004E0114">
        <w:rPr>
          <w:rFonts w:ascii="Times New Roman" w:hAnsi="Times New Roman" w:cs="Times New Roman"/>
          <w:sz w:val="20"/>
          <w:szCs w:val="20"/>
        </w:rPr>
        <w:t>. http://doi.org/10.1109/mobisecserv.2016.7440226</w:t>
      </w:r>
    </w:p>
    <w:p w14:paraId="46EF4BD6" w14:textId="53DB0BAA" w:rsidR="004E0114" w:rsidRDefault="004E0114" w:rsidP="004E0114">
      <w:pPr>
        <w:pStyle w:val="ListParagraph"/>
        <w:numPr>
          <w:ilvl w:val="0"/>
          <w:numId w:val="49"/>
        </w:numPr>
        <w:spacing w:line="240" w:lineRule="auto"/>
        <w:rPr>
          <w:rFonts w:ascii="Times New Roman" w:hAnsi="Times New Roman" w:cs="Times New Roman"/>
          <w:sz w:val="20"/>
          <w:szCs w:val="20"/>
        </w:rPr>
      </w:pPr>
      <w:r w:rsidRPr="004E0114">
        <w:rPr>
          <w:rFonts w:ascii="Times New Roman" w:hAnsi="Times New Roman" w:cs="Times New Roman"/>
          <w:sz w:val="20"/>
          <w:szCs w:val="20"/>
        </w:rPr>
        <w:t xml:space="preserve">Margaret Weichert. 2017. The future of payments: How FinTech players are accelerating customer-driven innovation in financial services. </w:t>
      </w:r>
      <w:r w:rsidRPr="004E0114">
        <w:rPr>
          <w:rFonts w:ascii="Times New Roman" w:hAnsi="Times New Roman" w:cs="Times New Roman"/>
          <w:i/>
          <w:sz w:val="20"/>
          <w:szCs w:val="20"/>
        </w:rPr>
        <w:t>Journal of Payments Strategy &amp; Systems</w:t>
      </w:r>
      <w:r w:rsidRPr="004E0114">
        <w:rPr>
          <w:rFonts w:ascii="Times New Roman" w:hAnsi="Times New Roman" w:cs="Times New Roman"/>
          <w:sz w:val="20"/>
          <w:szCs w:val="20"/>
        </w:rPr>
        <w:t xml:space="preserve"> 11, 1: 23–33.</w:t>
      </w:r>
    </w:p>
    <w:p w14:paraId="155B52E6" w14:textId="77777777" w:rsidR="004E0114" w:rsidRPr="004E0114" w:rsidRDefault="004E0114" w:rsidP="004E0114">
      <w:pPr>
        <w:pStyle w:val="ListParagraph"/>
        <w:spacing w:line="240" w:lineRule="auto"/>
        <w:ind w:left="360"/>
        <w:rPr>
          <w:rFonts w:ascii="Times New Roman" w:hAnsi="Times New Roman" w:cs="Times New Roman"/>
          <w:sz w:val="20"/>
          <w:szCs w:val="20"/>
        </w:rPr>
      </w:pPr>
    </w:p>
    <w:p w14:paraId="27C44EE4" w14:textId="6E6CCAEC" w:rsidR="00EA7B37" w:rsidRDefault="00EA7B37" w:rsidP="00EA7B37">
      <w:pPr>
        <w:pStyle w:val="Heading1"/>
        <w:spacing w:before="0"/>
        <w:rPr>
          <w:noProof/>
        </w:rPr>
      </w:pPr>
      <w:r>
        <w:rPr>
          <w:noProof/>
        </w:rPr>
        <w:t>APPENDICES</w:t>
      </w:r>
    </w:p>
    <w:p w14:paraId="265F9065" w14:textId="37411CA7" w:rsidR="007A237A" w:rsidRDefault="003B28FF" w:rsidP="003B28FF">
      <w:r>
        <w:t>1. Interview Transcription</w:t>
      </w:r>
    </w:p>
    <w:p w14:paraId="220D81DF" w14:textId="00FD38E7" w:rsidR="007A237A" w:rsidRPr="007A237A" w:rsidRDefault="007A237A" w:rsidP="007A237A">
      <w:pPr>
        <w:spacing w:after="0"/>
        <w:contextualSpacing/>
      </w:pPr>
      <w:r w:rsidRPr="007A237A">
        <w:t xml:space="preserve">Flint Resident Interviews: (Redacted, Mr. </w:t>
      </w:r>
      <w:proofErr w:type="spellStart"/>
      <w:r w:rsidRPr="007A237A">
        <w:t>Walwrath</w:t>
      </w:r>
      <w:proofErr w:type="spellEnd"/>
      <w:r w:rsidRPr="007A237A">
        <w:t>, Mr. Beegle, Mr. Gay and Lauren)</w:t>
      </w:r>
    </w:p>
    <w:p w14:paraId="7B3C0A3F" w14:textId="77777777" w:rsidR="007A237A" w:rsidRPr="00501B88" w:rsidRDefault="007A237A" w:rsidP="007A237A">
      <w:pPr>
        <w:pStyle w:val="ListParagraph"/>
        <w:numPr>
          <w:ilvl w:val="0"/>
          <w:numId w:val="47"/>
        </w:numPr>
        <w:spacing w:line="240" w:lineRule="auto"/>
        <w:rPr>
          <w:rFonts w:ascii="Times New Roman" w:hAnsi="Times New Roman" w:cs="Times New Roman"/>
          <w:sz w:val="20"/>
          <w:szCs w:val="20"/>
        </w:rPr>
      </w:pPr>
      <w:r w:rsidRPr="00501B88">
        <w:rPr>
          <w:rFonts w:ascii="Times New Roman" w:hAnsi="Times New Roman" w:cs="Times New Roman"/>
          <w:sz w:val="20"/>
          <w:szCs w:val="20"/>
        </w:rPr>
        <w:t>What system/method do you use to pay your utility bills? Please give a simple explanation.</w:t>
      </w:r>
    </w:p>
    <w:p w14:paraId="4962029B" w14:textId="77777777" w:rsidR="007A237A" w:rsidRPr="00501B88" w:rsidRDefault="007A237A" w:rsidP="007A237A">
      <w:pPr>
        <w:pStyle w:val="Normal1"/>
        <w:numPr>
          <w:ilvl w:val="1"/>
          <w:numId w:val="47"/>
        </w:numPr>
        <w:spacing w:after="0" w:line="240" w:lineRule="auto"/>
        <w:contextualSpacing/>
        <w:rPr>
          <w:rFonts w:ascii="Times New Roman" w:hAnsi="Times New Roman" w:cs="Times New Roman"/>
          <w:sz w:val="20"/>
          <w:szCs w:val="20"/>
        </w:rPr>
      </w:pPr>
      <w:r w:rsidRPr="00501B88">
        <w:rPr>
          <w:rFonts w:ascii="Times New Roman" w:hAnsi="Times New Roman" w:cs="Times New Roman"/>
          <w:sz w:val="20"/>
          <w:szCs w:val="20"/>
        </w:rPr>
        <w:t>I pay for all my bills online except for my water bills. I pay for my water bills at the Flint City Hall.</w:t>
      </w:r>
    </w:p>
    <w:p w14:paraId="500AC78E" w14:textId="77777777" w:rsidR="007A237A" w:rsidRPr="00501B88" w:rsidRDefault="007A237A" w:rsidP="007A237A">
      <w:pPr>
        <w:pStyle w:val="ListParagraph"/>
        <w:numPr>
          <w:ilvl w:val="1"/>
          <w:numId w:val="47"/>
        </w:numPr>
        <w:spacing w:line="240" w:lineRule="auto"/>
        <w:rPr>
          <w:rFonts w:ascii="Times New Roman" w:hAnsi="Times New Roman" w:cs="Times New Roman"/>
          <w:sz w:val="20"/>
          <w:szCs w:val="20"/>
        </w:rPr>
      </w:pPr>
      <w:r w:rsidRPr="00501B88">
        <w:rPr>
          <w:rFonts w:ascii="Times New Roman" w:hAnsi="Times New Roman" w:cs="Times New Roman"/>
          <w:sz w:val="20"/>
          <w:szCs w:val="20"/>
        </w:rPr>
        <w:t>I used to pay only in-person, But I save time by using the website.</w:t>
      </w:r>
    </w:p>
    <w:p w14:paraId="489664DB" w14:textId="77777777" w:rsidR="007A237A" w:rsidRPr="00501B88" w:rsidRDefault="007A237A" w:rsidP="007A237A">
      <w:pPr>
        <w:pStyle w:val="ListParagraph"/>
        <w:numPr>
          <w:ilvl w:val="1"/>
          <w:numId w:val="47"/>
        </w:numPr>
        <w:spacing w:line="240" w:lineRule="auto"/>
        <w:rPr>
          <w:rFonts w:ascii="Times New Roman" w:hAnsi="Times New Roman" w:cs="Times New Roman"/>
          <w:sz w:val="20"/>
          <w:szCs w:val="20"/>
        </w:rPr>
      </w:pPr>
      <w:r w:rsidRPr="00501B88">
        <w:rPr>
          <w:rFonts w:ascii="Times New Roman" w:hAnsi="Times New Roman" w:cs="Times New Roman"/>
          <w:sz w:val="20"/>
          <w:szCs w:val="20"/>
        </w:rPr>
        <w:t>The website</w:t>
      </w:r>
      <w:r>
        <w:rPr>
          <w:rFonts w:ascii="Times New Roman" w:hAnsi="Times New Roman" w:cs="Times New Roman"/>
          <w:sz w:val="20"/>
          <w:szCs w:val="20"/>
        </w:rPr>
        <w:t>.</w:t>
      </w:r>
    </w:p>
    <w:p w14:paraId="4CA81055" w14:textId="77777777" w:rsidR="007A237A" w:rsidRPr="00501B88" w:rsidRDefault="007A237A" w:rsidP="007A237A">
      <w:pPr>
        <w:pStyle w:val="ListParagraph"/>
        <w:numPr>
          <w:ilvl w:val="1"/>
          <w:numId w:val="47"/>
        </w:numPr>
        <w:spacing w:line="240" w:lineRule="auto"/>
        <w:rPr>
          <w:rFonts w:ascii="Times New Roman" w:hAnsi="Times New Roman" w:cs="Times New Roman"/>
          <w:sz w:val="20"/>
          <w:szCs w:val="20"/>
        </w:rPr>
      </w:pPr>
      <w:r w:rsidRPr="00501B88">
        <w:rPr>
          <w:rFonts w:ascii="Times New Roman" w:hAnsi="Times New Roman" w:cs="Times New Roman"/>
          <w:sz w:val="20"/>
          <w:szCs w:val="20"/>
        </w:rPr>
        <w:t>I pay in cash, at the service center</w:t>
      </w:r>
      <w:r>
        <w:rPr>
          <w:rFonts w:ascii="Times New Roman" w:hAnsi="Times New Roman" w:cs="Times New Roman"/>
          <w:sz w:val="20"/>
          <w:szCs w:val="20"/>
        </w:rPr>
        <w:t>.</w:t>
      </w:r>
    </w:p>
    <w:p w14:paraId="728DDD3F" w14:textId="48D726ED" w:rsidR="007A237A" w:rsidRPr="00501B88" w:rsidRDefault="007A237A" w:rsidP="007A237A">
      <w:pPr>
        <w:pStyle w:val="Normal1"/>
        <w:numPr>
          <w:ilvl w:val="1"/>
          <w:numId w:val="47"/>
        </w:numPr>
        <w:spacing w:after="0" w:line="240" w:lineRule="auto"/>
        <w:contextualSpacing/>
        <w:rPr>
          <w:rFonts w:ascii="Times New Roman" w:hAnsi="Times New Roman" w:cs="Times New Roman"/>
          <w:sz w:val="20"/>
          <w:szCs w:val="20"/>
        </w:rPr>
      </w:pPr>
      <w:r w:rsidRPr="00501B88">
        <w:rPr>
          <w:rFonts w:ascii="Times New Roman" w:hAnsi="Times New Roman" w:cs="Times New Roman"/>
          <w:sz w:val="20"/>
          <w:szCs w:val="20"/>
        </w:rPr>
        <w:t>Check</w:t>
      </w:r>
      <w:r>
        <w:rPr>
          <w:rFonts w:ascii="Times New Roman" w:hAnsi="Times New Roman" w:cs="Times New Roman"/>
          <w:sz w:val="20"/>
          <w:szCs w:val="20"/>
        </w:rPr>
        <w:t>.</w:t>
      </w:r>
    </w:p>
    <w:p w14:paraId="476DB66B" w14:textId="77777777" w:rsidR="007A237A" w:rsidRPr="00501B88" w:rsidRDefault="007A237A" w:rsidP="007A237A">
      <w:pPr>
        <w:pStyle w:val="ListParagraph"/>
        <w:numPr>
          <w:ilvl w:val="0"/>
          <w:numId w:val="47"/>
        </w:numPr>
        <w:spacing w:line="240" w:lineRule="auto"/>
        <w:rPr>
          <w:rFonts w:ascii="Times New Roman" w:hAnsi="Times New Roman" w:cs="Times New Roman"/>
          <w:sz w:val="20"/>
          <w:szCs w:val="20"/>
        </w:rPr>
      </w:pPr>
      <w:r w:rsidRPr="00501B88">
        <w:rPr>
          <w:rFonts w:ascii="Times New Roman" w:hAnsi="Times New Roman" w:cs="Times New Roman"/>
          <w:sz w:val="20"/>
          <w:szCs w:val="20"/>
        </w:rPr>
        <w:t>If you use the website, what do you think about it?</w:t>
      </w:r>
    </w:p>
    <w:p w14:paraId="56FBFC83" w14:textId="77777777" w:rsidR="007A237A" w:rsidRPr="00501B88" w:rsidRDefault="007A237A" w:rsidP="007A237A">
      <w:pPr>
        <w:pStyle w:val="Normal1"/>
        <w:numPr>
          <w:ilvl w:val="1"/>
          <w:numId w:val="47"/>
        </w:numPr>
        <w:pBdr>
          <w:top w:val="nil"/>
          <w:left w:val="nil"/>
          <w:bottom w:val="nil"/>
          <w:right w:val="nil"/>
          <w:between w:val="nil"/>
        </w:pBdr>
        <w:spacing w:after="0" w:line="240" w:lineRule="auto"/>
        <w:contextualSpacing/>
        <w:rPr>
          <w:rFonts w:ascii="Times New Roman" w:hAnsi="Times New Roman" w:cs="Times New Roman"/>
          <w:sz w:val="20"/>
          <w:szCs w:val="20"/>
        </w:rPr>
      </w:pPr>
      <w:r w:rsidRPr="00501B88">
        <w:rPr>
          <w:rFonts w:ascii="Times New Roman" w:hAnsi="Times New Roman" w:cs="Times New Roman"/>
          <w:sz w:val="20"/>
          <w:szCs w:val="20"/>
        </w:rPr>
        <w:t xml:space="preserve">The website is terrible. It’s too broad and hard to find exactly what you’re looking for. Even finding your account is a pain. I don’t like the fact that they charge a fee to pay the bill. Two dollars for every hundred dollars, or something like that. It’s convenient to use but it is too hard to access, it’s too hard to use. </w:t>
      </w:r>
    </w:p>
    <w:p w14:paraId="1C131F09" w14:textId="77777777" w:rsidR="007A237A" w:rsidRPr="00501B88" w:rsidRDefault="007A237A" w:rsidP="007A237A">
      <w:pPr>
        <w:pStyle w:val="ListParagraph"/>
        <w:numPr>
          <w:ilvl w:val="1"/>
          <w:numId w:val="47"/>
        </w:numPr>
        <w:spacing w:line="240" w:lineRule="auto"/>
        <w:rPr>
          <w:rFonts w:ascii="Times New Roman" w:hAnsi="Times New Roman" w:cs="Times New Roman"/>
          <w:sz w:val="20"/>
          <w:szCs w:val="20"/>
        </w:rPr>
      </w:pPr>
      <w:r w:rsidRPr="00501B88">
        <w:rPr>
          <w:rFonts w:ascii="Times New Roman" w:hAnsi="Times New Roman" w:cs="Times New Roman"/>
          <w:sz w:val="20"/>
          <w:szCs w:val="20"/>
        </w:rPr>
        <w:t>The website should be a one stop shop, but instead I find myself bouncing around from one website to another.</w:t>
      </w:r>
    </w:p>
    <w:p w14:paraId="249A4FE6" w14:textId="77777777" w:rsidR="007A237A" w:rsidRPr="00501B88" w:rsidRDefault="007A237A" w:rsidP="007A237A">
      <w:pPr>
        <w:pStyle w:val="ListParagraph"/>
        <w:numPr>
          <w:ilvl w:val="1"/>
          <w:numId w:val="47"/>
        </w:numPr>
        <w:spacing w:line="240" w:lineRule="auto"/>
        <w:rPr>
          <w:rFonts w:ascii="Times New Roman" w:hAnsi="Times New Roman" w:cs="Times New Roman"/>
          <w:sz w:val="20"/>
          <w:szCs w:val="20"/>
        </w:rPr>
      </w:pPr>
      <w:r w:rsidRPr="00501B88">
        <w:rPr>
          <w:rFonts w:ascii="Times New Roman" w:hAnsi="Times New Roman" w:cs="Times New Roman"/>
          <w:sz w:val="20"/>
          <w:szCs w:val="20"/>
        </w:rPr>
        <w:t>I think the site is easy to use after figuring it out</w:t>
      </w:r>
      <w:r>
        <w:rPr>
          <w:rFonts w:ascii="Times New Roman" w:hAnsi="Times New Roman" w:cs="Times New Roman"/>
          <w:sz w:val="20"/>
          <w:szCs w:val="20"/>
        </w:rPr>
        <w:t>.</w:t>
      </w:r>
    </w:p>
    <w:p w14:paraId="4EF7E3CD" w14:textId="77777777" w:rsidR="007A237A" w:rsidRPr="00501B88" w:rsidRDefault="007A237A" w:rsidP="007A237A">
      <w:pPr>
        <w:pStyle w:val="ListParagraph"/>
        <w:numPr>
          <w:ilvl w:val="1"/>
          <w:numId w:val="47"/>
        </w:numPr>
        <w:spacing w:line="240" w:lineRule="auto"/>
        <w:rPr>
          <w:rFonts w:ascii="Times New Roman" w:hAnsi="Times New Roman" w:cs="Times New Roman"/>
          <w:sz w:val="20"/>
          <w:szCs w:val="20"/>
        </w:rPr>
      </w:pPr>
      <w:r w:rsidRPr="00501B88">
        <w:rPr>
          <w:rFonts w:ascii="Times New Roman" w:hAnsi="Times New Roman" w:cs="Times New Roman"/>
          <w:sz w:val="20"/>
          <w:szCs w:val="20"/>
        </w:rPr>
        <w:t>I do not use the website</w:t>
      </w:r>
      <w:r>
        <w:rPr>
          <w:rFonts w:ascii="Times New Roman" w:hAnsi="Times New Roman" w:cs="Times New Roman"/>
          <w:sz w:val="20"/>
          <w:szCs w:val="20"/>
        </w:rPr>
        <w:t>.</w:t>
      </w:r>
    </w:p>
    <w:p w14:paraId="5083A2BC" w14:textId="0A6B32A0" w:rsidR="007A237A" w:rsidRPr="003124CA" w:rsidRDefault="007A237A" w:rsidP="003124CA">
      <w:pPr>
        <w:pStyle w:val="Normal1"/>
        <w:numPr>
          <w:ilvl w:val="1"/>
          <w:numId w:val="47"/>
        </w:numPr>
        <w:pBdr>
          <w:top w:val="nil"/>
          <w:left w:val="nil"/>
          <w:bottom w:val="nil"/>
          <w:right w:val="nil"/>
          <w:between w:val="nil"/>
        </w:pBdr>
        <w:spacing w:after="0" w:line="240" w:lineRule="auto"/>
        <w:contextualSpacing/>
        <w:rPr>
          <w:rFonts w:ascii="Times New Roman" w:hAnsi="Times New Roman" w:cs="Times New Roman"/>
          <w:sz w:val="20"/>
          <w:szCs w:val="20"/>
        </w:rPr>
      </w:pPr>
      <w:r w:rsidRPr="00501B88">
        <w:rPr>
          <w:rFonts w:ascii="Times New Roman" w:hAnsi="Times New Roman" w:cs="Times New Roman"/>
          <w:sz w:val="20"/>
          <w:szCs w:val="20"/>
        </w:rPr>
        <w:t>N/A</w:t>
      </w:r>
      <w:r>
        <w:rPr>
          <w:rFonts w:ascii="Times New Roman" w:hAnsi="Times New Roman" w:cs="Times New Roman"/>
          <w:sz w:val="20"/>
          <w:szCs w:val="20"/>
        </w:rPr>
        <w:t>.</w:t>
      </w:r>
    </w:p>
    <w:p w14:paraId="6506F15E" w14:textId="77777777" w:rsidR="007A237A" w:rsidRPr="00501B88" w:rsidRDefault="007A237A" w:rsidP="007A237A">
      <w:pPr>
        <w:pStyle w:val="ListParagraph"/>
        <w:numPr>
          <w:ilvl w:val="0"/>
          <w:numId w:val="47"/>
        </w:numPr>
        <w:spacing w:line="240" w:lineRule="auto"/>
        <w:rPr>
          <w:rFonts w:ascii="Times New Roman" w:hAnsi="Times New Roman" w:cs="Times New Roman"/>
          <w:sz w:val="20"/>
          <w:szCs w:val="20"/>
        </w:rPr>
      </w:pPr>
      <w:r w:rsidRPr="00501B88">
        <w:rPr>
          <w:rFonts w:ascii="Times New Roman" w:hAnsi="Times New Roman" w:cs="Times New Roman"/>
          <w:sz w:val="20"/>
          <w:szCs w:val="20"/>
        </w:rPr>
        <w:t>If you noticed any issues, what could be done to improve/change them?</w:t>
      </w:r>
    </w:p>
    <w:p w14:paraId="566692A4" w14:textId="77777777" w:rsidR="007A237A" w:rsidRPr="00501B88" w:rsidRDefault="007A237A" w:rsidP="007A237A">
      <w:pPr>
        <w:pStyle w:val="Normal1"/>
        <w:numPr>
          <w:ilvl w:val="0"/>
          <w:numId w:val="48"/>
        </w:numPr>
        <w:pBdr>
          <w:top w:val="nil"/>
          <w:left w:val="nil"/>
          <w:bottom w:val="nil"/>
          <w:right w:val="nil"/>
          <w:between w:val="nil"/>
        </w:pBdr>
        <w:spacing w:after="0" w:line="240" w:lineRule="auto"/>
        <w:contextualSpacing/>
        <w:rPr>
          <w:rFonts w:ascii="Times New Roman" w:hAnsi="Times New Roman" w:cs="Times New Roman"/>
          <w:sz w:val="20"/>
          <w:szCs w:val="20"/>
        </w:rPr>
      </w:pPr>
      <w:r w:rsidRPr="00501B88">
        <w:rPr>
          <w:rFonts w:ascii="Times New Roman" w:hAnsi="Times New Roman" w:cs="Times New Roman"/>
          <w:sz w:val="20"/>
          <w:szCs w:val="20"/>
        </w:rPr>
        <w:lastRenderedPageBreak/>
        <w:t xml:space="preserve">Interviewee: The biggest thing for me is the city of Flint having an accessible website. I don’t know what the website is called but it is widely government based. I could go on there and pay for somebody else's bills if I wanted. That part about it is way too broad. I feel like I should be able to go on the website and access, even if it wasn’t just water if I wanted to go on there and see how much property tax I owe or my mom owes. It should just be the city of Flint. It eliminates the worry. When I get on there, I have to pick the state, county, city and then I have to pick the street. I should just be able to log in, set up an account and pay for </w:t>
      </w:r>
      <w:r w:rsidRPr="00501B88">
        <w:rPr>
          <w:rFonts w:ascii="Times New Roman" w:hAnsi="Times New Roman" w:cs="Times New Roman"/>
          <w:b/>
          <w:i/>
          <w:sz w:val="20"/>
          <w:szCs w:val="20"/>
        </w:rPr>
        <w:t xml:space="preserve">my </w:t>
      </w:r>
      <w:r w:rsidRPr="00501B88">
        <w:rPr>
          <w:rFonts w:ascii="Times New Roman" w:hAnsi="Times New Roman" w:cs="Times New Roman"/>
          <w:sz w:val="20"/>
          <w:szCs w:val="20"/>
        </w:rPr>
        <w:t xml:space="preserve">bills. </w:t>
      </w:r>
    </w:p>
    <w:p w14:paraId="38148235" w14:textId="77777777" w:rsidR="007A237A" w:rsidRPr="00501B88" w:rsidRDefault="007A237A" w:rsidP="007A237A">
      <w:pPr>
        <w:pStyle w:val="Normal1"/>
        <w:pBdr>
          <w:top w:val="nil"/>
          <w:left w:val="nil"/>
          <w:bottom w:val="nil"/>
          <w:right w:val="nil"/>
          <w:between w:val="nil"/>
        </w:pBdr>
        <w:spacing w:after="0" w:line="240" w:lineRule="auto"/>
        <w:ind w:left="1440"/>
        <w:contextualSpacing/>
        <w:rPr>
          <w:rFonts w:ascii="Times New Roman" w:hAnsi="Times New Roman" w:cs="Times New Roman"/>
          <w:sz w:val="20"/>
          <w:szCs w:val="20"/>
        </w:rPr>
      </w:pPr>
      <w:r w:rsidRPr="00501B88">
        <w:rPr>
          <w:rFonts w:ascii="Times New Roman" w:hAnsi="Times New Roman" w:cs="Times New Roman"/>
          <w:sz w:val="20"/>
          <w:szCs w:val="20"/>
        </w:rPr>
        <w:t>Me: One of the things a member of my group has said is you could type in someone else's address and you could see their account, which is a security and privacy issue.</w:t>
      </w:r>
    </w:p>
    <w:p w14:paraId="05D402ED" w14:textId="77777777" w:rsidR="007A237A" w:rsidRPr="00501B88" w:rsidRDefault="007A237A" w:rsidP="007A237A">
      <w:pPr>
        <w:pStyle w:val="Normal1"/>
        <w:pBdr>
          <w:top w:val="nil"/>
          <w:left w:val="nil"/>
          <w:bottom w:val="nil"/>
          <w:right w:val="nil"/>
          <w:between w:val="nil"/>
        </w:pBdr>
        <w:spacing w:after="0" w:line="240" w:lineRule="auto"/>
        <w:ind w:left="1440"/>
        <w:contextualSpacing/>
        <w:rPr>
          <w:rFonts w:ascii="Times New Roman" w:hAnsi="Times New Roman" w:cs="Times New Roman"/>
          <w:sz w:val="20"/>
          <w:szCs w:val="20"/>
        </w:rPr>
      </w:pPr>
      <w:r w:rsidRPr="00501B88">
        <w:rPr>
          <w:rFonts w:ascii="Times New Roman" w:hAnsi="Times New Roman" w:cs="Times New Roman"/>
          <w:sz w:val="20"/>
          <w:szCs w:val="20"/>
        </w:rPr>
        <w:t xml:space="preserve">Interviewee: Yeah and also when I type in our address it will bring up my account and also older accounts too. I’ve clicked on [an older account] one time and could see how much they owed. I should be able to log on and see what I owe. If I log on Comcast or Consumers, with my username and password, it tells me what I owe. I don’t have to go and find my address, put my account number in and all that other stuff. </w:t>
      </w:r>
    </w:p>
    <w:p w14:paraId="3180DF24" w14:textId="77777777" w:rsidR="007A237A" w:rsidRPr="00501B88" w:rsidRDefault="007A237A" w:rsidP="007A237A">
      <w:pPr>
        <w:pStyle w:val="ListParagraph"/>
        <w:numPr>
          <w:ilvl w:val="0"/>
          <w:numId w:val="48"/>
        </w:numPr>
        <w:spacing w:line="240" w:lineRule="auto"/>
        <w:rPr>
          <w:rFonts w:ascii="Times New Roman" w:hAnsi="Times New Roman" w:cs="Times New Roman"/>
          <w:sz w:val="20"/>
          <w:szCs w:val="20"/>
        </w:rPr>
      </w:pPr>
      <w:r w:rsidRPr="00501B88">
        <w:rPr>
          <w:rFonts w:ascii="Times New Roman" w:hAnsi="Times New Roman" w:cs="Times New Roman"/>
          <w:sz w:val="20"/>
          <w:szCs w:val="20"/>
        </w:rPr>
        <w:t>I think most of the issues are operator error, but if there were a simplified option or maybe some training offered I feel I could navigate it easier.</w:t>
      </w:r>
    </w:p>
    <w:p w14:paraId="37FD45E4" w14:textId="77777777" w:rsidR="007A237A" w:rsidRPr="00501B88" w:rsidRDefault="007A237A" w:rsidP="007A237A">
      <w:pPr>
        <w:pStyle w:val="ListParagraph"/>
        <w:numPr>
          <w:ilvl w:val="0"/>
          <w:numId w:val="48"/>
        </w:numPr>
        <w:spacing w:line="240" w:lineRule="auto"/>
        <w:rPr>
          <w:rFonts w:ascii="Times New Roman" w:hAnsi="Times New Roman" w:cs="Times New Roman"/>
          <w:sz w:val="20"/>
          <w:szCs w:val="20"/>
        </w:rPr>
      </w:pPr>
      <w:r w:rsidRPr="00501B88">
        <w:rPr>
          <w:rFonts w:ascii="Times New Roman" w:hAnsi="Times New Roman" w:cs="Times New Roman"/>
          <w:sz w:val="20"/>
          <w:szCs w:val="20"/>
        </w:rPr>
        <w:t>Consumers uses email notifications which is really helpful, the website could use a text alert or email so that its easier to notice and remember</w:t>
      </w:r>
      <w:r>
        <w:rPr>
          <w:rFonts w:ascii="Times New Roman" w:hAnsi="Times New Roman" w:cs="Times New Roman"/>
          <w:sz w:val="20"/>
          <w:szCs w:val="20"/>
        </w:rPr>
        <w:t>.</w:t>
      </w:r>
    </w:p>
    <w:p w14:paraId="0A6EFF31" w14:textId="77777777" w:rsidR="007A237A" w:rsidRPr="00501B88" w:rsidRDefault="007A237A" w:rsidP="007A237A">
      <w:pPr>
        <w:pStyle w:val="ListParagraph"/>
        <w:numPr>
          <w:ilvl w:val="0"/>
          <w:numId w:val="48"/>
        </w:numPr>
        <w:spacing w:line="240" w:lineRule="auto"/>
        <w:rPr>
          <w:rFonts w:ascii="Times New Roman" w:hAnsi="Times New Roman" w:cs="Times New Roman"/>
          <w:sz w:val="20"/>
          <w:szCs w:val="20"/>
        </w:rPr>
      </w:pPr>
      <w:r w:rsidRPr="00501B88">
        <w:rPr>
          <w:rFonts w:ascii="Times New Roman" w:hAnsi="Times New Roman" w:cs="Times New Roman"/>
          <w:sz w:val="20"/>
          <w:szCs w:val="20"/>
        </w:rPr>
        <w:t>My issue is the workers at the service center are a bunch of dummies. Could give the workers at the secretary of state a run for their money.</w:t>
      </w:r>
    </w:p>
    <w:p w14:paraId="511CB7F0" w14:textId="210E6A21" w:rsidR="007A237A" w:rsidRPr="00501B88" w:rsidRDefault="007A237A" w:rsidP="007A237A">
      <w:pPr>
        <w:pStyle w:val="ListParagraph"/>
        <w:numPr>
          <w:ilvl w:val="0"/>
          <w:numId w:val="48"/>
        </w:numPr>
        <w:spacing w:line="240" w:lineRule="auto"/>
        <w:rPr>
          <w:rFonts w:ascii="Times New Roman" w:hAnsi="Times New Roman" w:cs="Times New Roman"/>
          <w:sz w:val="20"/>
          <w:szCs w:val="20"/>
        </w:rPr>
      </w:pPr>
      <w:r w:rsidRPr="00501B88">
        <w:rPr>
          <w:rFonts w:ascii="Times New Roman" w:hAnsi="Times New Roman" w:cs="Times New Roman"/>
          <w:sz w:val="20"/>
          <w:szCs w:val="20"/>
        </w:rPr>
        <w:t>N/A</w:t>
      </w:r>
      <w:r>
        <w:rPr>
          <w:rFonts w:ascii="Times New Roman" w:hAnsi="Times New Roman" w:cs="Times New Roman"/>
          <w:sz w:val="20"/>
          <w:szCs w:val="20"/>
        </w:rPr>
        <w:t>.</w:t>
      </w:r>
    </w:p>
    <w:p w14:paraId="55C9431C" w14:textId="77777777" w:rsidR="007A237A" w:rsidRPr="00501B88" w:rsidRDefault="007A237A" w:rsidP="007A237A">
      <w:pPr>
        <w:pStyle w:val="ListParagraph"/>
        <w:numPr>
          <w:ilvl w:val="0"/>
          <w:numId w:val="47"/>
        </w:numPr>
        <w:spacing w:line="240" w:lineRule="auto"/>
        <w:rPr>
          <w:rFonts w:ascii="Times New Roman" w:hAnsi="Times New Roman" w:cs="Times New Roman"/>
          <w:sz w:val="20"/>
          <w:szCs w:val="20"/>
        </w:rPr>
      </w:pPr>
      <w:r w:rsidRPr="00501B88">
        <w:rPr>
          <w:rFonts w:ascii="Times New Roman" w:hAnsi="Times New Roman" w:cs="Times New Roman"/>
          <w:sz w:val="20"/>
          <w:szCs w:val="20"/>
        </w:rPr>
        <w:t>Do you think a mobile application would make it easier for you or others to pay their utilities?</w:t>
      </w:r>
    </w:p>
    <w:p w14:paraId="2520699B" w14:textId="77777777" w:rsidR="007A237A" w:rsidRPr="00501B88" w:rsidRDefault="007A237A" w:rsidP="007A237A">
      <w:pPr>
        <w:pStyle w:val="Normal1"/>
        <w:numPr>
          <w:ilvl w:val="1"/>
          <w:numId w:val="47"/>
        </w:numPr>
        <w:pBdr>
          <w:top w:val="nil"/>
          <w:left w:val="nil"/>
          <w:bottom w:val="nil"/>
          <w:right w:val="nil"/>
          <w:between w:val="nil"/>
        </w:pBdr>
        <w:spacing w:after="0" w:line="240" w:lineRule="auto"/>
        <w:contextualSpacing/>
        <w:rPr>
          <w:rFonts w:ascii="Times New Roman" w:hAnsi="Times New Roman" w:cs="Times New Roman"/>
          <w:sz w:val="20"/>
          <w:szCs w:val="20"/>
        </w:rPr>
      </w:pPr>
      <w:r w:rsidRPr="00501B88">
        <w:rPr>
          <w:rFonts w:ascii="Times New Roman" w:hAnsi="Times New Roman" w:cs="Times New Roman"/>
          <w:sz w:val="20"/>
          <w:szCs w:val="20"/>
        </w:rPr>
        <w:t xml:space="preserve">Absolutely, especially with the youth. I’m getting older. All the times I’ve gone to go pay my water bills - I’m not saying young people don’t have to pay their water bills because then they wouldn’t have water - all the people there [Flint City Hall] are old people. I never see young people there. I just feel like that speaks volume. They are probably using the website, but are just as frustrated as I </w:t>
      </w:r>
      <w:r w:rsidRPr="00501B88">
        <w:rPr>
          <w:rFonts w:ascii="Times New Roman" w:hAnsi="Times New Roman" w:cs="Times New Roman"/>
          <w:sz w:val="20"/>
          <w:szCs w:val="20"/>
        </w:rPr>
        <w:lastRenderedPageBreak/>
        <w:t xml:space="preserve">am. My wife and I talk about this all the time, we are thirty years old, we’re both working, she’s in school, I’m in school, our daughter is in school. We have moved so much and just having a mobile app would be great. It would be great to report usage [amount of water used] so I can tell my wife how much water she uses when she takes a shower. </w:t>
      </w:r>
    </w:p>
    <w:p w14:paraId="67803061" w14:textId="77777777" w:rsidR="007A237A" w:rsidRPr="00501B88" w:rsidRDefault="007A237A" w:rsidP="007A237A">
      <w:pPr>
        <w:pStyle w:val="Normal1"/>
        <w:numPr>
          <w:ilvl w:val="1"/>
          <w:numId w:val="47"/>
        </w:numPr>
        <w:pBdr>
          <w:top w:val="nil"/>
          <w:left w:val="nil"/>
          <w:bottom w:val="nil"/>
          <w:right w:val="nil"/>
          <w:between w:val="nil"/>
        </w:pBdr>
        <w:spacing w:after="0" w:line="240" w:lineRule="auto"/>
        <w:contextualSpacing/>
        <w:rPr>
          <w:rFonts w:ascii="Times New Roman" w:hAnsi="Times New Roman" w:cs="Times New Roman"/>
          <w:sz w:val="20"/>
          <w:szCs w:val="20"/>
        </w:rPr>
      </w:pPr>
      <w:r w:rsidRPr="00501B88">
        <w:rPr>
          <w:rFonts w:ascii="Times New Roman" w:hAnsi="Times New Roman" w:cs="Times New Roman"/>
          <w:sz w:val="20"/>
          <w:szCs w:val="20"/>
        </w:rPr>
        <w:t>I am not sure how comfortable I would be with my information being in an app. But if it makes it easier and quicker, I would at least be open to learn about it.</w:t>
      </w:r>
    </w:p>
    <w:p w14:paraId="3BCCE79C" w14:textId="77777777" w:rsidR="007A237A" w:rsidRPr="00501B88" w:rsidRDefault="007A237A" w:rsidP="007A237A">
      <w:pPr>
        <w:pStyle w:val="ListParagraph"/>
        <w:numPr>
          <w:ilvl w:val="1"/>
          <w:numId w:val="47"/>
        </w:numPr>
        <w:spacing w:line="240" w:lineRule="auto"/>
        <w:rPr>
          <w:rFonts w:ascii="Times New Roman" w:hAnsi="Times New Roman" w:cs="Times New Roman"/>
          <w:sz w:val="20"/>
          <w:szCs w:val="20"/>
        </w:rPr>
      </w:pPr>
      <w:r w:rsidRPr="00501B88">
        <w:rPr>
          <w:rFonts w:ascii="Times New Roman" w:hAnsi="Times New Roman" w:cs="Times New Roman"/>
          <w:sz w:val="20"/>
          <w:szCs w:val="20"/>
        </w:rPr>
        <w:t>Yes, it would be easier. Anything done on a phone is more convenient and notifications would be a benefit.</w:t>
      </w:r>
    </w:p>
    <w:p w14:paraId="3EDE1481" w14:textId="77777777" w:rsidR="007A237A" w:rsidRPr="00501B88" w:rsidRDefault="007A237A" w:rsidP="007A237A">
      <w:pPr>
        <w:pStyle w:val="ListParagraph"/>
        <w:numPr>
          <w:ilvl w:val="1"/>
          <w:numId w:val="47"/>
        </w:numPr>
        <w:spacing w:line="240" w:lineRule="auto"/>
        <w:rPr>
          <w:rFonts w:ascii="Times New Roman" w:hAnsi="Times New Roman" w:cs="Times New Roman"/>
          <w:sz w:val="20"/>
          <w:szCs w:val="20"/>
        </w:rPr>
      </w:pPr>
      <w:r w:rsidRPr="00501B88">
        <w:rPr>
          <w:rFonts w:ascii="Times New Roman" w:hAnsi="Times New Roman" w:cs="Times New Roman"/>
          <w:sz w:val="20"/>
          <w:szCs w:val="20"/>
        </w:rPr>
        <w:t>I do not own a fancy phone. My phone is 6 years old and makes calls. That is all I need it to do. I get out of my house by paying my bills. I do mail some bill payments in by check for my credit cards.</w:t>
      </w:r>
    </w:p>
    <w:p w14:paraId="773ED28C" w14:textId="175462A2" w:rsidR="007A237A" w:rsidRPr="00501B88" w:rsidRDefault="007A237A" w:rsidP="007A237A">
      <w:pPr>
        <w:pStyle w:val="Normal1"/>
        <w:numPr>
          <w:ilvl w:val="1"/>
          <w:numId w:val="47"/>
        </w:numPr>
        <w:pBdr>
          <w:top w:val="nil"/>
          <w:left w:val="nil"/>
          <w:bottom w:val="nil"/>
          <w:right w:val="nil"/>
          <w:between w:val="nil"/>
        </w:pBdr>
        <w:spacing w:after="0" w:line="240" w:lineRule="auto"/>
        <w:contextualSpacing/>
        <w:rPr>
          <w:rFonts w:ascii="Times New Roman" w:hAnsi="Times New Roman" w:cs="Times New Roman"/>
          <w:sz w:val="20"/>
          <w:szCs w:val="20"/>
        </w:rPr>
      </w:pPr>
      <w:r w:rsidRPr="00501B88">
        <w:rPr>
          <w:rFonts w:ascii="Times New Roman" w:hAnsi="Times New Roman" w:cs="Times New Roman"/>
          <w:sz w:val="20"/>
          <w:szCs w:val="20"/>
        </w:rPr>
        <w:t>Yes, it would be very beneficial and a lot easier to pay the bill.</w:t>
      </w:r>
    </w:p>
    <w:p w14:paraId="40203122" w14:textId="77777777" w:rsidR="007A237A" w:rsidRPr="00501B88" w:rsidRDefault="007A237A" w:rsidP="007A237A">
      <w:pPr>
        <w:pStyle w:val="ListParagraph"/>
        <w:numPr>
          <w:ilvl w:val="0"/>
          <w:numId w:val="47"/>
        </w:numPr>
        <w:spacing w:line="240" w:lineRule="auto"/>
        <w:rPr>
          <w:rFonts w:ascii="Times New Roman" w:hAnsi="Times New Roman" w:cs="Times New Roman"/>
          <w:sz w:val="20"/>
          <w:szCs w:val="20"/>
        </w:rPr>
      </w:pPr>
      <w:r w:rsidRPr="00501B88">
        <w:rPr>
          <w:rFonts w:ascii="Times New Roman" w:hAnsi="Times New Roman" w:cs="Times New Roman"/>
          <w:sz w:val="20"/>
          <w:szCs w:val="20"/>
        </w:rPr>
        <w:t>Would you feel comfortable receiving notifications from a mobile application? Do you foresee any issues with this type of alarm system?</w:t>
      </w:r>
    </w:p>
    <w:p w14:paraId="2E09AAF6" w14:textId="77777777" w:rsidR="007A237A" w:rsidRPr="00501B88" w:rsidRDefault="007A237A" w:rsidP="007A237A">
      <w:pPr>
        <w:pStyle w:val="Normal1"/>
        <w:numPr>
          <w:ilvl w:val="1"/>
          <w:numId w:val="47"/>
        </w:numPr>
        <w:pBdr>
          <w:top w:val="nil"/>
          <w:left w:val="nil"/>
          <w:bottom w:val="nil"/>
          <w:right w:val="nil"/>
          <w:between w:val="nil"/>
        </w:pBdr>
        <w:spacing w:after="0" w:line="240" w:lineRule="auto"/>
        <w:contextualSpacing/>
        <w:rPr>
          <w:rFonts w:ascii="Times New Roman" w:hAnsi="Times New Roman" w:cs="Times New Roman"/>
          <w:sz w:val="20"/>
          <w:szCs w:val="20"/>
        </w:rPr>
      </w:pPr>
      <w:r w:rsidRPr="00501B88">
        <w:rPr>
          <w:rFonts w:ascii="Times New Roman" w:hAnsi="Times New Roman" w:cs="Times New Roman"/>
          <w:sz w:val="20"/>
          <w:szCs w:val="20"/>
        </w:rPr>
        <w:t>Yeah, especially it was a usage thing. Like setting limits. Once you hit this, hey, you got to shut the water off.  No, I think of any issues with it. Our pipe burst in the back, about a month ago. We were at work. If there was something like, oh you’re using a lot of water right now or something like that because we didn’t know the pipe was broken until we came home and I don’t know how long that pipe was broken for. We got home at five, so if it started at two, and we got a notification at 2:30 saying hey you’re using a lot of water, then at least I could have sent my neighbor to check what’s going on.</w:t>
      </w:r>
    </w:p>
    <w:p w14:paraId="43F06F64" w14:textId="77777777" w:rsidR="007A237A" w:rsidRPr="00501B88" w:rsidRDefault="007A237A" w:rsidP="007A237A">
      <w:pPr>
        <w:pStyle w:val="ListParagraph"/>
        <w:numPr>
          <w:ilvl w:val="1"/>
          <w:numId w:val="47"/>
        </w:numPr>
        <w:spacing w:line="240" w:lineRule="auto"/>
        <w:rPr>
          <w:rFonts w:ascii="Times New Roman" w:hAnsi="Times New Roman" w:cs="Times New Roman"/>
          <w:sz w:val="20"/>
          <w:szCs w:val="20"/>
        </w:rPr>
      </w:pPr>
      <w:r w:rsidRPr="00501B88">
        <w:rPr>
          <w:rFonts w:ascii="Times New Roman" w:hAnsi="Times New Roman" w:cs="Times New Roman"/>
          <w:sz w:val="20"/>
          <w:szCs w:val="20"/>
        </w:rPr>
        <w:t>I would feel better if it sent me notifications; I tend to be a little forgetful</w:t>
      </w:r>
      <w:r>
        <w:rPr>
          <w:rFonts w:ascii="Times New Roman" w:hAnsi="Times New Roman" w:cs="Times New Roman"/>
          <w:sz w:val="20"/>
          <w:szCs w:val="20"/>
        </w:rPr>
        <w:t>.</w:t>
      </w:r>
    </w:p>
    <w:p w14:paraId="79EE28DD" w14:textId="77777777" w:rsidR="007A237A" w:rsidRPr="00501B88" w:rsidRDefault="007A237A" w:rsidP="007A237A">
      <w:pPr>
        <w:pStyle w:val="ListParagraph"/>
        <w:numPr>
          <w:ilvl w:val="1"/>
          <w:numId w:val="47"/>
        </w:numPr>
        <w:spacing w:line="240" w:lineRule="auto"/>
        <w:rPr>
          <w:rFonts w:ascii="Times New Roman" w:hAnsi="Times New Roman" w:cs="Times New Roman"/>
          <w:sz w:val="20"/>
          <w:szCs w:val="20"/>
        </w:rPr>
      </w:pPr>
      <w:r w:rsidRPr="00501B88">
        <w:rPr>
          <w:rFonts w:ascii="Times New Roman" w:hAnsi="Times New Roman" w:cs="Times New Roman"/>
          <w:sz w:val="20"/>
          <w:szCs w:val="20"/>
        </w:rPr>
        <w:t>Yes. If there are any issues with then I can just turn them off of my phone.</w:t>
      </w:r>
    </w:p>
    <w:p w14:paraId="40A2A8CF" w14:textId="77777777" w:rsidR="007A237A" w:rsidRPr="00501B88" w:rsidRDefault="007A237A" w:rsidP="007A237A">
      <w:pPr>
        <w:pStyle w:val="Normal1"/>
        <w:numPr>
          <w:ilvl w:val="1"/>
          <w:numId w:val="47"/>
        </w:numPr>
        <w:pBdr>
          <w:top w:val="nil"/>
          <w:left w:val="nil"/>
          <w:bottom w:val="nil"/>
          <w:right w:val="nil"/>
          <w:between w:val="nil"/>
        </w:pBdr>
        <w:spacing w:after="0" w:line="240" w:lineRule="auto"/>
        <w:contextualSpacing/>
        <w:rPr>
          <w:rFonts w:ascii="Times New Roman" w:hAnsi="Times New Roman" w:cs="Times New Roman"/>
          <w:sz w:val="20"/>
          <w:szCs w:val="20"/>
        </w:rPr>
      </w:pPr>
      <w:r w:rsidRPr="00501B88">
        <w:rPr>
          <w:rFonts w:ascii="Times New Roman" w:hAnsi="Times New Roman" w:cs="Times New Roman"/>
          <w:sz w:val="20"/>
          <w:szCs w:val="20"/>
        </w:rPr>
        <w:t>N/A</w:t>
      </w:r>
      <w:r>
        <w:rPr>
          <w:rFonts w:ascii="Times New Roman" w:hAnsi="Times New Roman" w:cs="Times New Roman"/>
          <w:sz w:val="20"/>
          <w:szCs w:val="20"/>
        </w:rPr>
        <w:t>.</w:t>
      </w:r>
    </w:p>
    <w:p w14:paraId="2D43205F" w14:textId="11583737" w:rsidR="007A237A" w:rsidRPr="00501B88" w:rsidRDefault="007A237A" w:rsidP="007A237A">
      <w:pPr>
        <w:pStyle w:val="Normal1"/>
        <w:numPr>
          <w:ilvl w:val="1"/>
          <w:numId w:val="47"/>
        </w:numPr>
        <w:pBdr>
          <w:top w:val="nil"/>
          <w:left w:val="nil"/>
          <w:bottom w:val="nil"/>
          <w:right w:val="nil"/>
          <w:between w:val="nil"/>
        </w:pBdr>
        <w:spacing w:after="0" w:line="240" w:lineRule="auto"/>
        <w:contextualSpacing/>
        <w:rPr>
          <w:rFonts w:ascii="Times New Roman" w:hAnsi="Times New Roman" w:cs="Times New Roman"/>
          <w:sz w:val="20"/>
          <w:szCs w:val="20"/>
        </w:rPr>
      </w:pPr>
      <w:r w:rsidRPr="00501B88">
        <w:rPr>
          <w:rFonts w:ascii="Times New Roman" w:hAnsi="Times New Roman" w:cs="Times New Roman"/>
          <w:sz w:val="20"/>
          <w:szCs w:val="20"/>
        </w:rPr>
        <w:t>Yes, very comfortable. I wouldn’t have any issues with this, notifications can always be set to your preference.</w:t>
      </w:r>
    </w:p>
    <w:p w14:paraId="033DAE1D" w14:textId="77777777" w:rsidR="007A237A" w:rsidRPr="00501B88" w:rsidRDefault="007A237A" w:rsidP="007A237A">
      <w:pPr>
        <w:pStyle w:val="ListParagraph"/>
        <w:numPr>
          <w:ilvl w:val="0"/>
          <w:numId w:val="47"/>
        </w:numPr>
        <w:spacing w:line="240" w:lineRule="auto"/>
        <w:rPr>
          <w:rFonts w:ascii="Times New Roman" w:hAnsi="Times New Roman" w:cs="Times New Roman"/>
          <w:sz w:val="20"/>
          <w:szCs w:val="20"/>
        </w:rPr>
      </w:pPr>
      <w:r w:rsidRPr="00501B88">
        <w:rPr>
          <w:rFonts w:ascii="Times New Roman" w:hAnsi="Times New Roman" w:cs="Times New Roman"/>
          <w:sz w:val="20"/>
          <w:szCs w:val="20"/>
        </w:rPr>
        <w:t>Could you briefly describe what you like and dislike about the following applications?</w:t>
      </w:r>
    </w:p>
    <w:p w14:paraId="704D3A97" w14:textId="77777777" w:rsidR="007A237A" w:rsidRPr="00501B88" w:rsidRDefault="007A237A" w:rsidP="007A237A">
      <w:pPr>
        <w:pStyle w:val="Normal1"/>
        <w:numPr>
          <w:ilvl w:val="1"/>
          <w:numId w:val="47"/>
        </w:numPr>
        <w:pBdr>
          <w:top w:val="nil"/>
          <w:left w:val="nil"/>
          <w:bottom w:val="nil"/>
          <w:right w:val="nil"/>
          <w:between w:val="nil"/>
        </w:pBdr>
        <w:spacing w:after="0" w:line="240" w:lineRule="auto"/>
        <w:contextualSpacing/>
        <w:rPr>
          <w:rFonts w:ascii="Times New Roman" w:hAnsi="Times New Roman" w:cs="Times New Roman"/>
          <w:sz w:val="20"/>
          <w:szCs w:val="20"/>
        </w:rPr>
      </w:pPr>
      <w:r w:rsidRPr="00501B88">
        <w:rPr>
          <w:rFonts w:ascii="Times New Roman" w:hAnsi="Times New Roman" w:cs="Times New Roman"/>
          <w:sz w:val="20"/>
          <w:szCs w:val="20"/>
        </w:rPr>
        <w:t xml:space="preserve">I don’t really need the profile picture. I like how the buttons are laid out. I really like the menus. This one seems cluttered to me because I see different stuff on here. It seems like it is the actual </w:t>
      </w:r>
      <w:r w:rsidRPr="00501B88">
        <w:rPr>
          <w:rFonts w:ascii="Times New Roman" w:hAnsi="Times New Roman" w:cs="Times New Roman"/>
          <w:sz w:val="20"/>
          <w:szCs w:val="20"/>
        </w:rPr>
        <w:lastRenderedPageBreak/>
        <w:t xml:space="preserve">payment, which that’s fine. (Points to the Secure Transaction label) I like to see that it’s secure. </w:t>
      </w:r>
    </w:p>
    <w:p w14:paraId="5DCDAB91" w14:textId="77777777" w:rsidR="007A237A" w:rsidRPr="00501B88" w:rsidRDefault="007A237A" w:rsidP="007A237A">
      <w:pPr>
        <w:pStyle w:val="ListParagraph"/>
        <w:numPr>
          <w:ilvl w:val="1"/>
          <w:numId w:val="47"/>
        </w:numPr>
        <w:spacing w:line="240" w:lineRule="auto"/>
        <w:rPr>
          <w:rFonts w:ascii="Times New Roman" w:hAnsi="Times New Roman" w:cs="Times New Roman"/>
          <w:sz w:val="20"/>
          <w:szCs w:val="20"/>
        </w:rPr>
      </w:pPr>
      <w:r w:rsidRPr="00501B88">
        <w:rPr>
          <w:rFonts w:ascii="Times New Roman" w:hAnsi="Times New Roman" w:cs="Times New Roman"/>
          <w:sz w:val="20"/>
          <w:szCs w:val="20"/>
        </w:rPr>
        <w:t>I do not know any of the applications, but it looks like the text is small. I have trouble reading my phone screen already. But I do like that they seem to have the similar idea of showing you your bills on your phone.</w:t>
      </w:r>
    </w:p>
    <w:p w14:paraId="363BBC0F" w14:textId="77777777" w:rsidR="007A237A" w:rsidRPr="00501B88" w:rsidRDefault="007A237A" w:rsidP="007A237A">
      <w:pPr>
        <w:pStyle w:val="ListParagraph"/>
        <w:numPr>
          <w:ilvl w:val="1"/>
          <w:numId w:val="47"/>
        </w:numPr>
        <w:spacing w:line="240" w:lineRule="auto"/>
        <w:rPr>
          <w:rFonts w:ascii="Times New Roman" w:hAnsi="Times New Roman" w:cs="Times New Roman"/>
          <w:sz w:val="20"/>
          <w:szCs w:val="20"/>
        </w:rPr>
      </w:pPr>
      <w:r w:rsidRPr="00501B88">
        <w:rPr>
          <w:rFonts w:ascii="Times New Roman" w:hAnsi="Times New Roman" w:cs="Times New Roman"/>
          <w:sz w:val="20"/>
          <w:szCs w:val="20"/>
        </w:rPr>
        <w:t>I like the display. It makes the information clear and easy to see what you need. It’s kind of boring to look at. I like the type of information displayed, the colors used, and the symbols. Don’t like the amount of info displayed. I really like the cleanness of this application. I do not like that there isn’t any descriptions of the bills or what the symbols mean. Needs more information. Like how colorful this application is and the symbols are easy to understand with the descriptions. Do not like the display, it’s kind of confusing. Should have used a different example.</w:t>
      </w:r>
    </w:p>
    <w:p w14:paraId="2CAA51E2" w14:textId="77777777" w:rsidR="007A237A" w:rsidRPr="00501B88" w:rsidRDefault="007A237A" w:rsidP="007A237A">
      <w:pPr>
        <w:pStyle w:val="ListParagraph"/>
        <w:numPr>
          <w:ilvl w:val="1"/>
          <w:numId w:val="47"/>
        </w:numPr>
        <w:spacing w:line="240" w:lineRule="auto"/>
        <w:rPr>
          <w:rFonts w:ascii="Times New Roman" w:hAnsi="Times New Roman" w:cs="Times New Roman"/>
          <w:sz w:val="20"/>
          <w:szCs w:val="20"/>
        </w:rPr>
      </w:pPr>
      <w:r w:rsidRPr="00501B88">
        <w:rPr>
          <w:rFonts w:ascii="Times New Roman" w:hAnsi="Times New Roman" w:cs="Times New Roman"/>
          <w:sz w:val="20"/>
          <w:szCs w:val="20"/>
        </w:rPr>
        <w:t xml:space="preserve">I dislike people that are lazy and need an expensive phone to do simple tasks like pay their bills. I never have been late on a payment or had my water shut off and I wouldn’t leave it up to my phone to oversee that it stays that way. So I don’t like any of the pictures I see. </w:t>
      </w:r>
    </w:p>
    <w:p w14:paraId="275E944C" w14:textId="57F50C6E" w:rsidR="007A237A" w:rsidRPr="00501B88" w:rsidRDefault="007A237A" w:rsidP="007A237A">
      <w:pPr>
        <w:pStyle w:val="ListParagraph"/>
        <w:numPr>
          <w:ilvl w:val="1"/>
          <w:numId w:val="47"/>
        </w:numPr>
        <w:spacing w:line="240" w:lineRule="auto"/>
        <w:rPr>
          <w:rFonts w:ascii="Times New Roman" w:hAnsi="Times New Roman" w:cs="Times New Roman"/>
          <w:sz w:val="20"/>
          <w:szCs w:val="20"/>
        </w:rPr>
      </w:pPr>
      <w:r w:rsidRPr="00501B88">
        <w:rPr>
          <w:rFonts w:ascii="Times New Roman" w:hAnsi="Times New Roman" w:cs="Times New Roman"/>
          <w:sz w:val="20"/>
          <w:szCs w:val="20"/>
        </w:rPr>
        <w:t>I like that it’s simple and has big text.  I like that it shows all bills in one place, but doesn’t show the total. I like that it’s an easy place to contact customer service. I like that you can send an invoice.</w:t>
      </w:r>
    </w:p>
    <w:p w14:paraId="726BE187" w14:textId="77777777" w:rsidR="007A237A" w:rsidRPr="00501B88" w:rsidRDefault="007A237A" w:rsidP="007A237A">
      <w:pPr>
        <w:pStyle w:val="ListParagraph"/>
        <w:numPr>
          <w:ilvl w:val="0"/>
          <w:numId w:val="47"/>
        </w:numPr>
        <w:spacing w:line="240" w:lineRule="auto"/>
        <w:rPr>
          <w:rFonts w:ascii="Times New Roman" w:hAnsi="Times New Roman" w:cs="Times New Roman"/>
          <w:sz w:val="20"/>
          <w:szCs w:val="20"/>
        </w:rPr>
      </w:pPr>
      <w:r w:rsidRPr="00501B88">
        <w:rPr>
          <w:rFonts w:ascii="Times New Roman" w:hAnsi="Times New Roman" w:cs="Times New Roman"/>
          <w:sz w:val="20"/>
          <w:szCs w:val="20"/>
        </w:rPr>
        <w:t>Of the four applications, is there a favorite? Could you briefly describe why?</w:t>
      </w:r>
    </w:p>
    <w:p w14:paraId="2FB7E18B" w14:textId="77777777" w:rsidR="007A237A" w:rsidRPr="00501B88" w:rsidRDefault="007A237A" w:rsidP="007A237A">
      <w:pPr>
        <w:pStyle w:val="Normal1"/>
        <w:numPr>
          <w:ilvl w:val="1"/>
          <w:numId w:val="47"/>
        </w:numPr>
        <w:pBdr>
          <w:top w:val="nil"/>
          <w:left w:val="nil"/>
          <w:bottom w:val="nil"/>
          <w:right w:val="nil"/>
          <w:between w:val="nil"/>
        </w:pBdr>
        <w:spacing w:after="0" w:line="240" w:lineRule="auto"/>
        <w:contextualSpacing/>
        <w:rPr>
          <w:rFonts w:ascii="Times New Roman" w:hAnsi="Times New Roman" w:cs="Times New Roman"/>
          <w:sz w:val="20"/>
          <w:szCs w:val="20"/>
        </w:rPr>
      </w:pPr>
      <w:r w:rsidRPr="00501B88">
        <w:rPr>
          <w:rFonts w:ascii="Times New Roman" w:hAnsi="Times New Roman" w:cs="Times New Roman"/>
          <w:sz w:val="20"/>
          <w:szCs w:val="20"/>
        </w:rPr>
        <w:t xml:space="preserve">I like the bottom left because of the menus. It’s nice and organized and easy to navigate. </w:t>
      </w:r>
    </w:p>
    <w:p w14:paraId="3C5461BF" w14:textId="77777777" w:rsidR="007A237A" w:rsidRPr="00501B88" w:rsidRDefault="007A237A" w:rsidP="007A237A">
      <w:pPr>
        <w:pStyle w:val="ListParagraph"/>
        <w:numPr>
          <w:ilvl w:val="1"/>
          <w:numId w:val="47"/>
        </w:numPr>
        <w:spacing w:line="240" w:lineRule="auto"/>
        <w:rPr>
          <w:rFonts w:ascii="Times New Roman" w:hAnsi="Times New Roman" w:cs="Times New Roman"/>
          <w:sz w:val="20"/>
          <w:szCs w:val="20"/>
        </w:rPr>
      </w:pPr>
      <w:r w:rsidRPr="00501B88">
        <w:rPr>
          <w:rFonts w:ascii="Times New Roman" w:hAnsi="Times New Roman" w:cs="Times New Roman"/>
          <w:sz w:val="20"/>
          <w:szCs w:val="20"/>
        </w:rPr>
        <w:t>My favorite is the last one. The buttons look nice and big. The options are different colors so I can remember what color means what if I have trouble reading my screen.</w:t>
      </w:r>
    </w:p>
    <w:p w14:paraId="0C36A479" w14:textId="77777777" w:rsidR="007A237A" w:rsidRPr="00501B88" w:rsidRDefault="007A237A" w:rsidP="007A237A">
      <w:pPr>
        <w:pStyle w:val="ListParagraph"/>
        <w:numPr>
          <w:ilvl w:val="1"/>
          <w:numId w:val="47"/>
        </w:numPr>
        <w:spacing w:line="240" w:lineRule="auto"/>
        <w:rPr>
          <w:rFonts w:ascii="Times New Roman" w:hAnsi="Times New Roman" w:cs="Times New Roman"/>
          <w:sz w:val="20"/>
          <w:szCs w:val="20"/>
        </w:rPr>
      </w:pPr>
      <w:r w:rsidRPr="00501B88">
        <w:rPr>
          <w:rFonts w:ascii="Times New Roman" w:hAnsi="Times New Roman" w:cs="Times New Roman"/>
          <w:sz w:val="20"/>
          <w:szCs w:val="20"/>
        </w:rPr>
        <w:t>The second example because I like the spreadsheet style and the layout of information.</w:t>
      </w:r>
    </w:p>
    <w:p w14:paraId="27505F65" w14:textId="1C1819F9" w:rsidR="007A237A" w:rsidRPr="00501B88" w:rsidRDefault="007A237A" w:rsidP="007A237A">
      <w:pPr>
        <w:pStyle w:val="ListParagraph"/>
        <w:numPr>
          <w:ilvl w:val="1"/>
          <w:numId w:val="47"/>
        </w:numPr>
        <w:spacing w:line="240" w:lineRule="auto"/>
        <w:rPr>
          <w:rFonts w:ascii="Times New Roman" w:hAnsi="Times New Roman" w:cs="Times New Roman"/>
          <w:sz w:val="20"/>
          <w:szCs w:val="20"/>
        </w:rPr>
      </w:pPr>
      <w:r w:rsidRPr="00501B88">
        <w:rPr>
          <w:rFonts w:ascii="Times New Roman" w:hAnsi="Times New Roman" w:cs="Times New Roman"/>
          <w:sz w:val="20"/>
          <w:szCs w:val="20"/>
        </w:rPr>
        <w:t>If I had to choose, I would pick the second one. I can view all my bills in the same place. I have a similar method I use to organize my bills on my kitchen table.</w:t>
      </w:r>
    </w:p>
    <w:p w14:paraId="2625EF64" w14:textId="2D2394C0" w:rsidR="007A237A" w:rsidRDefault="007A237A" w:rsidP="007A237A">
      <w:pPr>
        <w:pStyle w:val="Normal1"/>
        <w:numPr>
          <w:ilvl w:val="1"/>
          <w:numId w:val="47"/>
        </w:numPr>
        <w:pBdr>
          <w:top w:val="nil"/>
          <w:left w:val="nil"/>
          <w:bottom w:val="nil"/>
          <w:right w:val="nil"/>
          <w:between w:val="nil"/>
        </w:pBdr>
        <w:spacing w:after="0" w:line="240" w:lineRule="auto"/>
        <w:contextualSpacing/>
        <w:rPr>
          <w:rFonts w:ascii="Times New Roman" w:hAnsi="Times New Roman" w:cs="Times New Roman"/>
          <w:sz w:val="20"/>
          <w:szCs w:val="20"/>
        </w:rPr>
      </w:pPr>
      <w:r w:rsidRPr="00501B88">
        <w:rPr>
          <w:rFonts w:ascii="Times New Roman" w:hAnsi="Times New Roman" w:cs="Times New Roman"/>
          <w:sz w:val="20"/>
          <w:szCs w:val="20"/>
        </w:rPr>
        <w:t>My favorite is the second, because it shows all payments and a monthly breakdown.</w:t>
      </w:r>
    </w:p>
    <w:p w14:paraId="58897253" w14:textId="77777777" w:rsidR="007A237A" w:rsidRPr="00501B88" w:rsidRDefault="007A237A" w:rsidP="007A237A">
      <w:pPr>
        <w:pStyle w:val="ListParagraph"/>
        <w:numPr>
          <w:ilvl w:val="0"/>
          <w:numId w:val="47"/>
        </w:numPr>
        <w:spacing w:line="240" w:lineRule="auto"/>
        <w:rPr>
          <w:rFonts w:ascii="Times New Roman" w:hAnsi="Times New Roman" w:cs="Times New Roman"/>
          <w:sz w:val="20"/>
          <w:szCs w:val="20"/>
        </w:rPr>
      </w:pPr>
      <w:r w:rsidRPr="00501B88">
        <w:rPr>
          <w:rFonts w:ascii="Times New Roman" w:hAnsi="Times New Roman" w:cs="Times New Roman"/>
          <w:sz w:val="20"/>
          <w:szCs w:val="20"/>
        </w:rPr>
        <w:t>What would you improve or remove from your chosen application?</w:t>
      </w:r>
    </w:p>
    <w:p w14:paraId="2BF3B02C" w14:textId="402EEF0E" w:rsidR="007A237A" w:rsidRPr="00501B88" w:rsidRDefault="007A237A" w:rsidP="007A237A">
      <w:pPr>
        <w:pStyle w:val="Normal1"/>
        <w:numPr>
          <w:ilvl w:val="1"/>
          <w:numId w:val="47"/>
        </w:numPr>
        <w:pBdr>
          <w:top w:val="nil"/>
          <w:left w:val="nil"/>
          <w:bottom w:val="nil"/>
          <w:right w:val="nil"/>
          <w:between w:val="nil"/>
        </w:pBdr>
        <w:spacing w:after="0" w:line="240" w:lineRule="auto"/>
        <w:contextualSpacing/>
        <w:rPr>
          <w:rFonts w:ascii="Times New Roman" w:hAnsi="Times New Roman" w:cs="Times New Roman"/>
          <w:sz w:val="20"/>
          <w:szCs w:val="20"/>
        </w:rPr>
      </w:pPr>
      <w:r w:rsidRPr="00501B88">
        <w:rPr>
          <w:rFonts w:ascii="Times New Roman" w:hAnsi="Times New Roman" w:cs="Times New Roman"/>
          <w:sz w:val="20"/>
          <w:szCs w:val="20"/>
        </w:rPr>
        <w:lastRenderedPageBreak/>
        <w:t>I know these are screenshots, but the only thing is the login. I would want to make sure it has a log in because I wouldn’t want anybody else looking at my account, especially when it comes to money transactions. But other than that, I really like menus. I like to be able t</w:t>
      </w:r>
      <w:r>
        <w:rPr>
          <w:rFonts w:ascii="Times New Roman" w:hAnsi="Times New Roman" w:cs="Times New Roman"/>
          <w:sz w:val="20"/>
          <w:szCs w:val="20"/>
        </w:rPr>
        <w:t>o look and see where I am going.</w:t>
      </w:r>
    </w:p>
    <w:p w14:paraId="3EBA4F8B" w14:textId="77777777" w:rsidR="007A237A" w:rsidRPr="00501B88" w:rsidRDefault="007A237A" w:rsidP="007A237A">
      <w:pPr>
        <w:pStyle w:val="ListParagraph"/>
        <w:numPr>
          <w:ilvl w:val="1"/>
          <w:numId w:val="47"/>
        </w:numPr>
        <w:spacing w:line="240" w:lineRule="auto"/>
        <w:rPr>
          <w:rFonts w:ascii="Times New Roman" w:hAnsi="Times New Roman" w:cs="Times New Roman"/>
          <w:sz w:val="20"/>
          <w:szCs w:val="20"/>
        </w:rPr>
      </w:pPr>
      <w:r w:rsidRPr="00501B88">
        <w:rPr>
          <w:rFonts w:ascii="Times New Roman" w:hAnsi="Times New Roman" w:cs="Times New Roman"/>
          <w:sz w:val="20"/>
          <w:szCs w:val="20"/>
        </w:rPr>
        <w:t>I would remove the grey words at the bottom. It seems like it could be hard to read for an old feller like me. Maybe make the words all dark for us with old eyes.</w:t>
      </w:r>
    </w:p>
    <w:p w14:paraId="0C8A4CE2" w14:textId="77777777" w:rsidR="007A237A" w:rsidRPr="00501B88" w:rsidRDefault="007A237A" w:rsidP="007A237A">
      <w:pPr>
        <w:pStyle w:val="ListParagraph"/>
        <w:numPr>
          <w:ilvl w:val="1"/>
          <w:numId w:val="47"/>
        </w:numPr>
        <w:spacing w:line="240" w:lineRule="auto"/>
        <w:rPr>
          <w:rFonts w:ascii="Times New Roman" w:hAnsi="Times New Roman" w:cs="Times New Roman"/>
          <w:sz w:val="20"/>
          <w:szCs w:val="20"/>
        </w:rPr>
      </w:pPr>
      <w:r w:rsidRPr="00501B88">
        <w:rPr>
          <w:rFonts w:ascii="Times New Roman" w:hAnsi="Times New Roman" w:cs="Times New Roman"/>
          <w:sz w:val="20"/>
          <w:szCs w:val="20"/>
        </w:rPr>
        <w:t>Could have the information broken-down into layers. Hide the content of the bill until you click on it to see more information.</w:t>
      </w:r>
    </w:p>
    <w:p w14:paraId="30B43539" w14:textId="77777777" w:rsidR="007A237A" w:rsidRPr="00501B88" w:rsidRDefault="007A237A" w:rsidP="007A237A">
      <w:pPr>
        <w:pStyle w:val="ListParagraph"/>
        <w:numPr>
          <w:ilvl w:val="1"/>
          <w:numId w:val="47"/>
        </w:numPr>
        <w:spacing w:line="240" w:lineRule="auto"/>
        <w:rPr>
          <w:rFonts w:ascii="Times New Roman" w:hAnsi="Times New Roman" w:cs="Times New Roman"/>
          <w:sz w:val="20"/>
          <w:szCs w:val="20"/>
        </w:rPr>
      </w:pPr>
      <w:r w:rsidRPr="00501B88">
        <w:rPr>
          <w:rFonts w:ascii="Times New Roman" w:hAnsi="Times New Roman" w:cs="Times New Roman"/>
          <w:sz w:val="20"/>
          <w:szCs w:val="20"/>
        </w:rPr>
        <w:t xml:space="preserve">I would improve the app by including the mailing address for where to send my checks or the building address on where to pay my bill. I prefer to pay all my bills in cash. </w:t>
      </w:r>
    </w:p>
    <w:p w14:paraId="0C6A8B40" w14:textId="77777777" w:rsidR="007A237A" w:rsidRDefault="007A237A" w:rsidP="007A237A">
      <w:pPr>
        <w:pStyle w:val="Normal1"/>
        <w:numPr>
          <w:ilvl w:val="1"/>
          <w:numId w:val="47"/>
        </w:numPr>
        <w:pBdr>
          <w:top w:val="nil"/>
          <w:left w:val="nil"/>
          <w:bottom w:val="nil"/>
          <w:right w:val="nil"/>
          <w:between w:val="nil"/>
        </w:pBdr>
        <w:spacing w:after="0" w:line="240" w:lineRule="auto"/>
        <w:contextualSpacing/>
        <w:rPr>
          <w:rFonts w:ascii="Times New Roman" w:hAnsi="Times New Roman" w:cs="Times New Roman"/>
          <w:sz w:val="20"/>
          <w:szCs w:val="20"/>
        </w:rPr>
      </w:pPr>
      <w:r w:rsidRPr="00501B88">
        <w:rPr>
          <w:rFonts w:ascii="Times New Roman" w:hAnsi="Times New Roman" w:cs="Times New Roman"/>
          <w:sz w:val="20"/>
          <w:szCs w:val="20"/>
        </w:rPr>
        <w:t>I would add a total and remove the inbox.</w:t>
      </w:r>
    </w:p>
    <w:p w14:paraId="3D073F48" w14:textId="77777777" w:rsidR="003124CA" w:rsidRDefault="003124CA" w:rsidP="003124CA">
      <w:pPr>
        <w:pStyle w:val="Normal1"/>
        <w:pBdr>
          <w:top w:val="nil"/>
          <w:left w:val="nil"/>
          <w:bottom w:val="nil"/>
          <w:right w:val="nil"/>
          <w:between w:val="nil"/>
        </w:pBdr>
        <w:spacing w:after="0" w:line="240" w:lineRule="auto"/>
        <w:contextualSpacing/>
        <w:rPr>
          <w:rFonts w:ascii="Times New Roman" w:hAnsi="Times New Roman" w:cs="Times New Roman"/>
          <w:sz w:val="20"/>
          <w:szCs w:val="20"/>
        </w:rPr>
      </w:pPr>
    </w:p>
    <w:p w14:paraId="4AC8B052" w14:textId="796020C9" w:rsidR="003124CA" w:rsidRPr="003B28FF" w:rsidRDefault="003B28FF" w:rsidP="003B28FF">
      <w:pPr>
        <w:pStyle w:val="Normal1"/>
        <w:pBdr>
          <w:top w:val="nil"/>
          <w:left w:val="nil"/>
          <w:bottom w:val="nil"/>
          <w:right w:val="nil"/>
          <w:between w:val="nil"/>
        </w:pBd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2. </w:t>
      </w:r>
      <w:r w:rsidR="003124CA" w:rsidRPr="003B28FF">
        <w:rPr>
          <w:rFonts w:ascii="Times New Roman" w:hAnsi="Times New Roman" w:cs="Times New Roman"/>
          <w:color w:val="000000"/>
          <w:sz w:val="20"/>
          <w:szCs w:val="20"/>
        </w:rPr>
        <w:t>Survey Results</w:t>
      </w:r>
    </w:p>
    <w:p w14:paraId="59B26FC9" w14:textId="7886F818" w:rsidR="005D55C2" w:rsidRDefault="003124CA" w:rsidP="0047268D">
      <w:pPr>
        <w:rPr>
          <w:color w:val="000000"/>
        </w:rPr>
      </w:pPr>
      <w:r>
        <w:rPr>
          <w:noProof/>
        </w:rPr>
        <w:drawing>
          <wp:inline distT="0" distB="0" distL="0" distR="0" wp14:anchorId="3B29420B" wp14:editId="36D2344E">
            <wp:extent cx="3063240" cy="1127115"/>
            <wp:effectExtent l="25400" t="25400" r="35560" b="165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atures-3.pdf"/>
                    <pic:cNvPicPr/>
                  </pic:nvPicPr>
                  <pic:blipFill>
                    <a:blip r:embed="rId16">
                      <a:extLst>
                        <a:ext uri="{28A0092B-C50C-407E-A947-70E740481C1C}">
                          <a14:useLocalDpi xmlns:a14="http://schemas.microsoft.com/office/drawing/2010/main" val="0"/>
                        </a:ext>
                      </a:extLst>
                    </a:blip>
                    <a:stretch>
                      <a:fillRect/>
                    </a:stretch>
                  </pic:blipFill>
                  <pic:spPr>
                    <a:xfrm>
                      <a:off x="0" y="0"/>
                      <a:ext cx="3063240" cy="1127115"/>
                    </a:xfrm>
                    <a:prstGeom prst="rect">
                      <a:avLst/>
                    </a:prstGeom>
                    <a:ln>
                      <a:solidFill>
                        <a:srgbClr val="000000"/>
                      </a:solidFill>
                    </a:ln>
                  </pic:spPr>
                </pic:pic>
              </a:graphicData>
            </a:graphic>
          </wp:inline>
        </w:drawing>
      </w:r>
    </w:p>
    <w:p w14:paraId="348CC926" w14:textId="401B9AAA" w:rsidR="005D55C2" w:rsidRPr="0047268D" w:rsidRDefault="003124CA" w:rsidP="0047268D">
      <w:pPr>
        <w:rPr>
          <w:color w:val="000000"/>
        </w:rPr>
      </w:pPr>
      <w:r>
        <w:rPr>
          <w:noProof/>
        </w:rPr>
        <w:drawing>
          <wp:inline distT="0" distB="0" distL="0" distR="0" wp14:anchorId="7E09418C" wp14:editId="3C79A2B4">
            <wp:extent cx="3063240" cy="1151006"/>
            <wp:effectExtent l="25400" t="25400" r="35560" b="177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atures-12.pdf"/>
                    <pic:cNvPicPr/>
                  </pic:nvPicPr>
                  <pic:blipFill>
                    <a:blip r:embed="rId17">
                      <a:extLst>
                        <a:ext uri="{28A0092B-C50C-407E-A947-70E740481C1C}">
                          <a14:useLocalDpi xmlns:a14="http://schemas.microsoft.com/office/drawing/2010/main" val="0"/>
                        </a:ext>
                      </a:extLst>
                    </a:blip>
                    <a:stretch>
                      <a:fillRect/>
                    </a:stretch>
                  </pic:blipFill>
                  <pic:spPr>
                    <a:xfrm>
                      <a:off x="0" y="0"/>
                      <a:ext cx="3063240" cy="1151006"/>
                    </a:xfrm>
                    <a:prstGeom prst="rect">
                      <a:avLst/>
                    </a:prstGeom>
                    <a:ln>
                      <a:solidFill>
                        <a:srgbClr val="000000"/>
                      </a:solidFill>
                    </a:ln>
                  </pic:spPr>
                </pic:pic>
              </a:graphicData>
            </a:graphic>
          </wp:inline>
        </w:drawing>
      </w:r>
    </w:p>
    <w:p w14:paraId="0A16392B" w14:textId="48844B42" w:rsidR="0047268D" w:rsidRPr="0047268D" w:rsidRDefault="003124CA" w:rsidP="0047268D">
      <w:r>
        <w:rPr>
          <w:noProof/>
        </w:rPr>
        <w:drawing>
          <wp:inline distT="0" distB="0" distL="0" distR="0" wp14:anchorId="16480669" wp14:editId="75D9F284">
            <wp:extent cx="3063240" cy="1229878"/>
            <wp:effectExtent l="25400" t="25400" r="35560" b="152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atures-13.pdf"/>
                    <pic:cNvPicPr/>
                  </pic:nvPicPr>
                  <pic:blipFill>
                    <a:blip r:embed="rId18">
                      <a:extLst>
                        <a:ext uri="{28A0092B-C50C-407E-A947-70E740481C1C}">
                          <a14:useLocalDpi xmlns:a14="http://schemas.microsoft.com/office/drawing/2010/main" val="0"/>
                        </a:ext>
                      </a:extLst>
                    </a:blip>
                    <a:stretch>
                      <a:fillRect/>
                    </a:stretch>
                  </pic:blipFill>
                  <pic:spPr>
                    <a:xfrm>
                      <a:off x="0" y="0"/>
                      <a:ext cx="3063240" cy="1229878"/>
                    </a:xfrm>
                    <a:prstGeom prst="rect">
                      <a:avLst/>
                    </a:prstGeom>
                    <a:ln>
                      <a:solidFill>
                        <a:srgbClr val="000000"/>
                      </a:solidFill>
                    </a:ln>
                  </pic:spPr>
                </pic:pic>
              </a:graphicData>
            </a:graphic>
          </wp:inline>
        </w:drawing>
      </w:r>
    </w:p>
    <w:p w14:paraId="3AA0A47F" w14:textId="77D6BC39" w:rsidR="0047268D" w:rsidRPr="001B7755" w:rsidRDefault="003124CA" w:rsidP="001B7755">
      <w:pPr>
        <w:rPr>
          <w:color w:val="000000"/>
        </w:rPr>
      </w:pPr>
      <w:r>
        <w:rPr>
          <w:noProof/>
        </w:rPr>
        <w:lastRenderedPageBreak/>
        <w:drawing>
          <wp:inline distT="0" distB="0" distL="0" distR="0" wp14:anchorId="1494508A" wp14:editId="03FFC4A1">
            <wp:extent cx="3063240" cy="1403003"/>
            <wp:effectExtent l="25400" t="25400" r="35560" b="196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atures-14.pdf"/>
                    <pic:cNvPicPr/>
                  </pic:nvPicPr>
                  <pic:blipFill>
                    <a:blip r:embed="rId19">
                      <a:extLst>
                        <a:ext uri="{28A0092B-C50C-407E-A947-70E740481C1C}">
                          <a14:useLocalDpi xmlns:a14="http://schemas.microsoft.com/office/drawing/2010/main" val="0"/>
                        </a:ext>
                      </a:extLst>
                    </a:blip>
                    <a:stretch>
                      <a:fillRect/>
                    </a:stretch>
                  </pic:blipFill>
                  <pic:spPr>
                    <a:xfrm>
                      <a:off x="0" y="0"/>
                      <a:ext cx="3063240" cy="1403003"/>
                    </a:xfrm>
                    <a:prstGeom prst="rect">
                      <a:avLst/>
                    </a:prstGeom>
                    <a:ln>
                      <a:solidFill>
                        <a:srgbClr val="000000"/>
                      </a:solidFill>
                    </a:ln>
                  </pic:spPr>
                </pic:pic>
              </a:graphicData>
            </a:graphic>
          </wp:inline>
        </w:drawing>
      </w:r>
    </w:p>
    <w:p w14:paraId="37FF52B6" w14:textId="4F720CE6" w:rsidR="00E308B3" w:rsidRPr="00E308B3" w:rsidRDefault="003124CA" w:rsidP="00E308B3">
      <w:r>
        <w:rPr>
          <w:noProof/>
        </w:rPr>
        <w:drawing>
          <wp:inline distT="0" distB="0" distL="0" distR="0" wp14:anchorId="6565AA52" wp14:editId="4F18F058">
            <wp:extent cx="3063240" cy="727847"/>
            <wp:effectExtent l="25400" t="25400" r="35560" b="342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atures-15.pdf"/>
                    <pic:cNvPicPr/>
                  </pic:nvPicPr>
                  <pic:blipFill>
                    <a:blip r:embed="rId20">
                      <a:extLst>
                        <a:ext uri="{28A0092B-C50C-407E-A947-70E740481C1C}">
                          <a14:useLocalDpi xmlns:a14="http://schemas.microsoft.com/office/drawing/2010/main" val="0"/>
                        </a:ext>
                      </a:extLst>
                    </a:blip>
                    <a:stretch>
                      <a:fillRect/>
                    </a:stretch>
                  </pic:blipFill>
                  <pic:spPr>
                    <a:xfrm>
                      <a:off x="0" y="0"/>
                      <a:ext cx="3063240" cy="727847"/>
                    </a:xfrm>
                    <a:prstGeom prst="rect">
                      <a:avLst/>
                    </a:prstGeom>
                    <a:ln>
                      <a:solidFill>
                        <a:srgbClr val="000000"/>
                      </a:solidFill>
                    </a:ln>
                  </pic:spPr>
                </pic:pic>
              </a:graphicData>
            </a:graphic>
          </wp:inline>
        </w:drawing>
      </w:r>
    </w:p>
    <w:p w14:paraId="2181B8D3" w14:textId="1A9BD4ED" w:rsidR="00E308B3" w:rsidRPr="003F70AB" w:rsidRDefault="003124CA" w:rsidP="00E308B3">
      <w:r>
        <w:rPr>
          <w:noProof/>
        </w:rPr>
        <w:drawing>
          <wp:inline distT="0" distB="0" distL="0" distR="0" wp14:anchorId="67443E1E" wp14:editId="01C5F2EB">
            <wp:extent cx="3063240" cy="1115988"/>
            <wp:effectExtent l="25400" t="25400" r="35560" b="273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atures-16.pdf"/>
                    <pic:cNvPicPr/>
                  </pic:nvPicPr>
                  <pic:blipFill>
                    <a:blip r:embed="rId21">
                      <a:extLst>
                        <a:ext uri="{28A0092B-C50C-407E-A947-70E740481C1C}">
                          <a14:useLocalDpi xmlns:a14="http://schemas.microsoft.com/office/drawing/2010/main" val="0"/>
                        </a:ext>
                      </a:extLst>
                    </a:blip>
                    <a:stretch>
                      <a:fillRect/>
                    </a:stretch>
                  </pic:blipFill>
                  <pic:spPr>
                    <a:xfrm>
                      <a:off x="0" y="0"/>
                      <a:ext cx="3063240" cy="1115988"/>
                    </a:xfrm>
                    <a:prstGeom prst="rect">
                      <a:avLst/>
                    </a:prstGeom>
                    <a:ln>
                      <a:solidFill>
                        <a:srgbClr val="000000"/>
                      </a:solidFill>
                    </a:ln>
                  </pic:spPr>
                </pic:pic>
              </a:graphicData>
            </a:graphic>
          </wp:inline>
        </w:drawing>
      </w:r>
    </w:p>
    <w:p w14:paraId="6C8E7A5F" w14:textId="77777777" w:rsidR="003124CA" w:rsidRDefault="003124CA" w:rsidP="00E308B3">
      <w:pPr>
        <w:pStyle w:val="References"/>
        <w:numPr>
          <w:ilvl w:val="0"/>
          <w:numId w:val="0"/>
        </w:numPr>
      </w:pPr>
      <w:r>
        <w:rPr>
          <w:noProof/>
        </w:rPr>
        <w:drawing>
          <wp:inline distT="0" distB="0" distL="0" distR="0" wp14:anchorId="0131A3A3" wp14:editId="45F19F8E">
            <wp:extent cx="3063240" cy="1197151"/>
            <wp:effectExtent l="25400" t="25400" r="35560" b="222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atures-17.pdf"/>
                    <pic:cNvPicPr/>
                  </pic:nvPicPr>
                  <pic:blipFill>
                    <a:blip r:embed="rId22">
                      <a:extLst>
                        <a:ext uri="{28A0092B-C50C-407E-A947-70E740481C1C}">
                          <a14:useLocalDpi xmlns:a14="http://schemas.microsoft.com/office/drawing/2010/main" val="0"/>
                        </a:ext>
                      </a:extLst>
                    </a:blip>
                    <a:stretch>
                      <a:fillRect/>
                    </a:stretch>
                  </pic:blipFill>
                  <pic:spPr>
                    <a:xfrm>
                      <a:off x="0" y="0"/>
                      <a:ext cx="3063240" cy="1197151"/>
                    </a:xfrm>
                    <a:prstGeom prst="rect">
                      <a:avLst/>
                    </a:prstGeom>
                    <a:ln>
                      <a:solidFill>
                        <a:srgbClr val="000000"/>
                      </a:solidFill>
                    </a:ln>
                  </pic:spPr>
                </pic:pic>
              </a:graphicData>
            </a:graphic>
          </wp:inline>
        </w:drawing>
      </w:r>
    </w:p>
    <w:p w14:paraId="70E15D9D" w14:textId="062719F3" w:rsidR="00E308B3" w:rsidRPr="003F70AB" w:rsidRDefault="003124CA" w:rsidP="00E308B3">
      <w:pPr>
        <w:pStyle w:val="References"/>
        <w:numPr>
          <w:ilvl w:val="0"/>
          <w:numId w:val="0"/>
        </w:numPr>
      </w:pPr>
      <w:r>
        <w:rPr>
          <w:noProof/>
        </w:rPr>
        <w:drawing>
          <wp:inline distT="0" distB="0" distL="0" distR="0" wp14:anchorId="1C1DF043" wp14:editId="57C39F41">
            <wp:extent cx="3063240" cy="1264896"/>
            <wp:effectExtent l="25400" t="25400" r="35560" b="311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atures-18.pdf"/>
                    <pic:cNvPicPr/>
                  </pic:nvPicPr>
                  <pic:blipFill>
                    <a:blip r:embed="rId23">
                      <a:extLst>
                        <a:ext uri="{28A0092B-C50C-407E-A947-70E740481C1C}">
                          <a14:useLocalDpi xmlns:a14="http://schemas.microsoft.com/office/drawing/2010/main" val="0"/>
                        </a:ext>
                      </a:extLst>
                    </a:blip>
                    <a:stretch>
                      <a:fillRect/>
                    </a:stretch>
                  </pic:blipFill>
                  <pic:spPr>
                    <a:xfrm>
                      <a:off x="0" y="0"/>
                      <a:ext cx="3063240" cy="1264896"/>
                    </a:xfrm>
                    <a:prstGeom prst="rect">
                      <a:avLst/>
                    </a:prstGeom>
                    <a:ln>
                      <a:solidFill>
                        <a:srgbClr val="000000"/>
                      </a:solidFill>
                    </a:ln>
                  </pic:spPr>
                </pic:pic>
              </a:graphicData>
            </a:graphic>
          </wp:inline>
        </w:drawing>
      </w:r>
    </w:p>
    <w:sectPr w:rsidR="00E308B3" w:rsidRPr="003F70AB" w:rsidSect="006B1D5B">
      <w:headerReference w:type="even" r:id="rId24"/>
      <w:type w:val="continuous"/>
      <w:pgSz w:w="12240" w:h="15840" w:code="1"/>
      <w:pgMar w:top="1224" w:right="1080" w:bottom="1440" w:left="1080" w:header="720" w:footer="720" w:gutter="0"/>
      <w:cols w:num="2" w:space="432"/>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300326" w14:textId="77777777" w:rsidR="00954072" w:rsidRDefault="00954072">
      <w:r>
        <w:separator/>
      </w:r>
    </w:p>
  </w:endnote>
  <w:endnote w:type="continuationSeparator" w:id="0">
    <w:p w14:paraId="6C906697" w14:textId="77777777" w:rsidR="00954072" w:rsidRDefault="00954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Times">
    <w:altName w:val="Times Roman"/>
    <w:panose1 w:val="02000500000000000000"/>
    <w:charset w:val="4D"/>
    <w:family w:val="roman"/>
    <w:notTrueType/>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TimesNewRomanPSMT">
    <w:altName w:val="Times New Roman"/>
    <w:charset w:val="00"/>
    <w:family w:val="swiss"/>
    <w:pitch w:val="default"/>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3187F9" w14:textId="77777777" w:rsidR="00954072" w:rsidRDefault="00954072" w:rsidP="00443E9F">
      <w:pPr>
        <w:spacing w:after="0"/>
      </w:pPr>
      <w:r>
        <w:separator/>
      </w:r>
    </w:p>
  </w:footnote>
  <w:footnote w:type="continuationSeparator" w:id="0">
    <w:p w14:paraId="557C2CE6" w14:textId="77777777" w:rsidR="00954072" w:rsidRDefault="00954072" w:rsidP="00443E9F">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E7D1C5" w14:textId="77777777" w:rsidR="00954072" w:rsidRDefault="00954072" w:rsidP="006B3F1F">
    <w:pPr>
      <w:pStyle w:val="Header"/>
      <w:tabs>
        <w:tab w:val="clear" w:pos="4320"/>
        <w:tab w:val="clear" w:pos="8640"/>
        <w:tab w:val="left" w:pos="2660"/>
      </w:tabs>
      <w:jc w:val="lef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A341E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5F2EDC94"/>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255A5C26"/>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AF0C147E"/>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795EB0FE"/>
    <w:lvl w:ilvl="0">
      <w:start w:val="1"/>
      <w:numFmt w:val="decimal"/>
      <w:pStyle w:val="ListNumber2"/>
      <w:lvlText w:val="%1."/>
      <w:lvlJc w:val="left"/>
      <w:pPr>
        <w:tabs>
          <w:tab w:val="num" w:pos="720"/>
        </w:tabs>
        <w:ind w:left="720" w:hanging="360"/>
      </w:pPr>
    </w:lvl>
  </w:abstractNum>
  <w:abstractNum w:abstractNumId="5">
    <w:nsid w:val="FFFFFF80"/>
    <w:multiLevelType w:val="singleLevel"/>
    <w:tmpl w:val="843EB82E"/>
    <w:lvl w:ilvl="0">
      <w:start w:val="1"/>
      <w:numFmt w:val="bullet"/>
      <w:pStyle w:val="ListBullet5"/>
      <w:lvlText w:val=""/>
      <w:lvlJc w:val="left"/>
      <w:pPr>
        <w:tabs>
          <w:tab w:val="num" w:pos="1800"/>
        </w:tabs>
        <w:ind w:left="1800" w:hanging="360"/>
      </w:pPr>
      <w:rPr>
        <w:rFonts w:ascii="Symbol" w:eastAsia="Times New Roman" w:hAnsi="Symbol" w:hint="default"/>
      </w:rPr>
    </w:lvl>
  </w:abstractNum>
  <w:abstractNum w:abstractNumId="6">
    <w:nsid w:val="FFFFFF81"/>
    <w:multiLevelType w:val="singleLevel"/>
    <w:tmpl w:val="BA480184"/>
    <w:lvl w:ilvl="0">
      <w:start w:val="1"/>
      <w:numFmt w:val="bullet"/>
      <w:pStyle w:val="ListBullet4"/>
      <w:lvlText w:val=""/>
      <w:lvlJc w:val="left"/>
      <w:pPr>
        <w:tabs>
          <w:tab w:val="num" w:pos="1440"/>
        </w:tabs>
        <w:ind w:left="1440" w:hanging="360"/>
      </w:pPr>
      <w:rPr>
        <w:rFonts w:ascii="Symbol" w:eastAsia="Times New Roman" w:hAnsi="Symbol" w:hint="default"/>
      </w:rPr>
    </w:lvl>
  </w:abstractNum>
  <w:abstractNum w:abstractNumId="7">
    <w:nsid w:val="FFFFFF82"/>
    <w:multiLevelType w:val="singleLevel"/>
    <w:tmpl w:val="9B1C1786"/>
    <w:lvl w:ilvl="0">
      <w:start w:val="1"/>
      <w:numFmt w:val="bullet"/>
      <w:pStyle w:val="ListBullet3"/>
      <w:lvlText w:val=""/>
      <w:lvlJc w:val="left"/>
      <w:pPr>
        <w:tabs>
          <w:tab w:val="num" w:pos="1080"/>
        </w:tabs>
        <w:ind w:left="1080" w:hanging="360"/>
      </w:pPr>
      <w:rPr>
        <w:rFonts w:ascii="Symbol" w:eastAsia="Times New Roman" w:hAnsi="Symbol" w:hint="default"/>
      </w:rPr>
    </w:lvl>
  </w:abstractNum>
  <w:abstractNum w:abstractNumId="8">
    <w:nsid w:val="FFFFFF83"/>
    <w:multiLevelType w:val="singleLevel"/>
    <w:tmpl w:val="536E19F6"/>
    <w:lvl w:ilvl="0">
      <w:start w:val="1"/>
      <w:numFmt w:val="bullet"/>
      <w:pStyle w:val="ListBullet2"/>
      <w:lvlText w:val=""/>
      <w:lvlJc w:val="left"/>
      <w:pPr>
        <w:tabs>
          <w:tab w:val="num" w:pos="720"/>
        </w:tabs>
        <w:ind w:left="720" w:hanging="360"/>
      </w:pPr>
      <w:rPr>
        <w:rFonts w:ascii="Symbol" w:eastAsia="Times New Roman" w:hAnsi="Symbol" w:hint="default"/>
      </w:rPr>
    </w:lvl>
  </w:abstractNum>
  <w:abstractNum w:abstractNumId="9">
    <w:nsid w:val="FFFFFF88"/>
    <w:multiLevelType w:val="singleLevel"/>
    <w:tmpl w:val="66E00E2E"/>
    <w:lvl w:ilvl="0">
      <w:start w:val="1"/>
      <w:numFmt w:val="decimal"/>
      <w:pStyle w:val="ListNumber"/>
      <w:lvlText w:val="%1."/>
      <w:lvlJc w:val="left"/>
      <w:pPr>
        <w:tabs>
          <w:tab w:val="num" w:pos="360"/>
        </w:tabs>
        <w:ind w:left="360" w:hanging="360"/>
      </w:pPr>
    </w:lvl>
  </w:abstractNum>
  <w:abstractNum w:abstractNumId="10">
    <w:nsid w:val="FFFFFF89"/>
    <w:multiLevelType w:val="singleLevel"/>
    <w:tmpl w:val="A836A8AC"/>
    <w:lvl w:ilvl="0">
      <w:start w:val="1"/>
      <w:numFmt w:val="bullet"/>
      <w:pStyle w:val="ListBullet"/>
      <w:lvlText w:val=""/>
      <w:lvlJc w:val="left"/>
      <w:pPr>
        <w:tabs>
          <w:tab w:val="num" w:pos="360"/>
        </w:tabs>
        <w:ind w:left="360" w:hanging="360"/>
      </w:pPr>
      <w:rPr>
        <w:rFonts w:ascii="Symbol" w:eastAsia="Times New Roman" w:hAnsi="Symbol" w:hint="default"/>
      </w:rPr>
    </w:lvl>
  </w:abstractNum>
  <w:abstractNum w:abstractNumId="11">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2">
    <w:nsid w:val="FFFFFFFE"/>
    <w:multiLevelType w:val="singleLevel"/>
    <w:tmpl w:val="5CA6E12C"/>
    <w:lvl w:ilvl="0">
      <w:numFmt w:val="decimal"/>
      <w:lvlText w:val="*"/>
      <w:lvlJc w:val="left"/>
    </w:lvl>
  </w:abstractNum>
  <w:abstractNum w:abstractNumId="13">
    <w:nsid w:val="02ED5D3A"/>
    <w:multiLevelType w:val="singleLevel"/>
    <w:tmpl w:val="E772A2E0"/>
    <w:lvl w:ilvl="0">
      <w:start w:val="1"/>
      <w:numFmt w:val="decimal"/>
      <w:lvlText w:val="%1."/>
      <w:legacy w:legacy="1" w:legacySpace="0" w:legacyIndent="144"/>
      <w:lvlJc w:val="left"/>
      <w:pPr>
        <w:ind w:left="144" w:hanging="144"/>
      </w:pPr>
      <w:rPr>
        <w:rFonts w:ascii="Helvetica" w:hAnsi="Helvetica" w:hint="default"/>
      </w:rPr>
    </w:lvl>
  </w:abstractNum>
  <w:abstractNum w:abstractNumId="14">
    <w:nsid w:val="064E10C8"/>
    <w:multiLevelType w:val="singleLevel"/>
    <w:tmpl w:val="E772A2E0"/>
    <w:lvl w:ilvl="0">
      <w:start w:val="1"/>
      <w:numFmt w:val="decimal"/>
      <w:lvlText w:val="%1."/>
      <w:legacy w:legacy="1" w:legacySpace="0" w:legacyIndent="144"/>
      <w:lvlJc w:val="left"/>
      <w:pPr>
        <w:ind w:left="144" w:hanging="144"/>
      </w:pPr>
      <w:rPr>
        <w:rFonts w:ascii="Helvetica" w:hAnsi="Helvetica" w:hint="default"/>
      </w:rPr>
    </w:lvl>
  </w:abstractNum>
  <w:abstractNum w:abstractNumId="15">
    <w:nsid w:val="06686EE4"/>
    <w:multiLevelType w:val="multilevel"/>
    <w:tmpl w:val="97181DC6"/>
    <w:lvl w:ilvl="0">
      <w:start w:val="1"/>
      <w:numFmt w:val="bullet"/>
      <w:pStyle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eastAsia="Times New Roman"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eastAsia="Times New Roman"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4496F4F"/>
    <w:multiLevelType w:val="singleLevel"/>
    <w:tmpl w:val="E772A2E0"/>
    <w:lvl w:ilvl="0">
      <w:start w:val="1"/>
      <w:numFmt w:val="decimal"/>
      <w:lvlText w:val="%1."/>
      <w:legacy w:legacy="1" w:legacySpace="0" w:legacyIndent="144"/>
      <w:lvlJc w:val="left"/>
      <w:pPr>
        <w:ind w:left="144" w:hanging="144"/>
      </w:pPr>
      <w:rPr>
        <w:rFonts w:ascii="Helvetica" w:hAnsi="Helvetica" w:hint="default"/>
      </w:rPr>
    </w:lvl>
  </w:abstractNum>
  <w:abstractNum w:abstractNumId="17">
    <w:nsid w:val="198D75AF"/>
    <w:multiLevelType w:val="singleLevel"/>
    <w:tmpl w:val="DDEE8D5E"/>
    <w:lvl w:ilvl="0">
      <w:start w:val="1"/>
      <w:numFmt w:val="decimal"/>
      <w:lvlText w:val="%1."/>
      <w:legacy w:legacy="1" w:legacySpace="0" w:legacyIndent="144"/>
      <w:lvlJc w:val="left"/>
      <w:pPr>
        <w:ind w:left="144" w:hanging="144"/>
      </w:pPr>
    </w:lvl>
  </w:abstractNum>
  <w:abstractNum w:abstractNumId="18">
    <w:nsid w:val="1C256FB0"/>
    <w:multiLevelType w:val="singleLevel"/>
    <w:tmpl w:val="E772A2E0"/>
    <w:lvl w:ilvl="0">
      <w:start w:val="1"/>
      <w:numFmt w:val="decimal"/>
      <w:lvlText w:val="%1."/>
      <w:legacy w:legacy="1" w:legacySpace="0" w:legacyIndent="144"/>
      <w:lvlJc w:val="left"/>
      <w:pPr>
        <w:ind w:left="144" w:hanging="144"/>
      </w:pPr>
      <w:rPr>
        <w:rFonts w:ascii="Helvetica" w:hAnsi="Helvetica" w:hint="default"/>
      </w:rPr>
    </w:lvl>
  </w:abstractNum>
  <w:abstractNum w:abstractNumId="19">
    <w:nsid w:val="1E816251"/>
    <w:multiLevelType w:val="hybridMultilevel"/>
    <w:tmpl w:val="9E66282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1F4A0179"/>
    <w:multiLevelType w:val="singleLevel"/>
    <w:tmpl w:val="E772A2E0"/>
    <w:lvl w:ilvl="0">
      <w:start w:val="1"/>
      <w:numFmt w:val="decimal"/>
      <w:lvlText w:val="%1."/>
      <w:legacy w:legacy="1" w:legacySpace="0" w:legacyIndent="144"/>
      <w:lvlJc w:val="left"/>
      <w:pPr>
        <w:ind w:left="144" w:hanging="144"/>
      </w:pPr>
      <w:rPr>
        <w:rFonts w:ascii="Helvetica" w:hAnsi="Helvetica" w:hint="default"/>
      </w:rPr>
    </w:lvl>
  </w:abstractNum>
  <w:abstractNum w:abstractNumId="21">
    <w:nsid w:val="21E218E8"/>
    <w:multiLevelType w:val="singleLevel"/>
    <w:tmpl w:val="E772A2E0"/>
    <w:lvl w:ilvl="0">
      <w:start w:val="1"/>
      <w:numFmt w:val="decimal"/>
      <w:lvlText w:val="%1."/>
      <w:legacy w:legacy="1" w:legacySpace="0" w:legacyIndent="144"/>
      <w:lvlJc w:val="left"/>
      <w:pPr>
        <w:ind w:left="144" w:hanging="144"/>
      </w:pPr>
      <w:rPr>
        <w:rFonts w:ascii="Helvetica" w:hAnsi="Helvetica" w:hint="default"/>
      </w:rPr>
    </w:lvl>
  </w:abstractNum>
  <w:abstractNum w:abstractNumId="22">
    <w:nsid w:val="29B677BC"/>
    <w:multiLevelType w:val="singleLevel"/>
    <w:tmpl w:val="E772A2E0"/>
    <w:lvl w:ilvl="0">
      <w:start w:val="1"/>
      <w:numFmt w:val="decimal"/>
      <w:lvlText w:val="%1."/>
      <w:legacy w:legacy="1" w:legacySpace="0" w:legacyIndent="144"/>
      <w:lvlJc w:val="left"/>
      <w:pPr>
        <w:ind w:left="144" w:hanging="144"/>
      </w:pPr>
      <w:rPr>
        <w:rFonts w:ascii="Helvetica" w:hAnsi="Helvetica" w:hint="default"/>
      </w:rPr>
    </w:lvl>
  </w:abstractNum>
  <w:abstractNum w:abstractNumId="23">
    <w:nsid w:val="2AB17545"/>
    <w:multiLevelType w:val="singleLevel"/>
    <w:tmpl w:val="DDEE8D5E"/>
    <w:lvl w:ilvl="0">
      <w:start w:val="1"/>
      <w:numFmt w:val="decimal"/>
      <w:lvlText w:val="%1."/>
      <w:legacy w:legacy="1" w:legacySpace="0" w:legacyIndent="144"/>
      <w:lvlJc w:val="left"/>
      <w:pPr>
        <w:ind w:left="144" w:hanging="144"/>
      </w:pPr>
    </w:lvl>
  </w:abstractNum>
  <w:abstractNum w:abstractNumId="24">
    <w:nsid w:val="330F08CD"/>
    <w:multiLevelType w:val="multilevel"/>
    <w:tmpl w:val="DDEE8D5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5">
    <w:nsid w:val="3B7C47BF"/>
    <w:multiLevelType w:val="singleLevel"/>
    <w:tmpl w:val="E772A2E0"/>
    <w:lvl w:ilvl="0">
      <w:start w:val="1"/>
      <w:numFmt w:val="decimal"/>
      <w:lvlText w:val="%1."/>
      <w:legacy w:legacy="1" w:legacySpace="0" w:legacyIndent="144"/>
      <w:lvlJc w:val="left"/>
      <w:pPr>
        <w:ind w:left="144" w:hanging="144"/>
      </w:pPr>
      <w:rPr>
        <w:rFonts w:ascii="Helvetica" w:hAnsi="Helvetica" w:hint="default"/>
      </w:rPr>
    </w:lvl>
  </w:abstractNum>
  <w:abstractNum w:abstractNumId="26">
    <w:nsid w:val="4229611F"/>
    <w:multiLevelType w:val="singleLevel"/>
    <w:tmpl w:val="DDEE8D5E"/>
    <w:lvl w:ilvl="0">
      <w:start w:val="1"/>
      <w:numFmt w:val="decimal"/>
      <w:lvlText w:val="%1."/>
      <w:legacy w:legacy="1" w:legacySpace="0" w:legacyIndent="144"/>
      <w:lvlJc w:val="left"/>
      <w:pPr>
        <w:ind w:left="144" w:hanging="144"/>
      </w:pPr>
    </w:lvl>
  </w:abstractNum>
  <w:abstractNum w:abstractNumId="27">
    <w:nsid w:val="499A66E6"/>
    <w:multiLevelType w:val="hybridMultilevel"/>
    <w:tmpl w:val="C2A25756"/>
    <w:lvl w:ilvl="0" w:tplc="51627B8E">
      <w:start w:val="1"/>
      <w:numFmt w:val="decimal"/>
      <w:pStyle w:val="References"/>
      <w:lvlText w:val="%1."/>
      <w:lvlJc w:val="left"/>
      <w:pPr>
        <w:ind w:left="720" w:hanging="360"/>
      </w:pPr>
      <w:rPr>
        <w:rFonts w:ascii="Times New Roman" w:hAnsi="Times New Roman" w:hint="default"/>
        <w:b w:val="0"/>
        <w:bCs w:val="0"/>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AC6963"/>
    <w:multiLevelType w:val="singleLevel"/>
    <w:tmpl w:val="DDEE8D5E"/>
    <w:lvl w:ilvl="0">
      <w:start w:val="1"/>
      <w:numFmt w:val="decimal"/>
      <w:lvlText w:val="%1."/>
      <w:legacy w:legacy="1" w:legacySpace="0" w:legacyIndent="144"/>
      <w:lvlJc w:val="left"/>
      <w:pPr>
        <w:ind w:left="144" w:hanging="144"/>
      </w:pPr>
    </w:lvl>
  </w:abstractNum>
  <w:abstractNum w:abstractNumId="29">
    <w:nsid w:val="5289287D"/>
    <w:multiLevelType w:val="singleLevel"/>
    <w:tmpl w:val="DDEE8D5E"/>
    <w:lvl w:ilvl="0">
      <w:start w:val="1"/>
      <w:numFmt w:val="decimal"/>
      <w:lvlText w:val="%1."/>
      <w:legacy w:legacy="1" w:legacySpace="0" w:legacyIndent="144"/>
      <w:lvlJc w:val="left"/>
      <w:pPr>
        <w:ind w:left="144" w:hanging="144"/>
      </w:pPr>
    </w:lvl>
  </w:abstractNum>
  <w:abstractNum w:abstractNumId="30">
    <w:nsid w:val="58AD353F"/>
    <w:multiLevelType w:val="hybridMultilevel"/>
    <w:tmpl w:val="066CB9EA"/>
    <w:lvl w:ilvl="0" w:tplc="61E616DA">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8D51CC0"/>
    <w:multiLevelType w:val="singleLevel"/>
    <w:tmpl w:val="DDEE8D5E"/>
    <w:lvl w:ilvl="0">
      <w:start w:val="1"/>
      <w:numFmt w:val="decimal"/>
      <w:lvlText w:val="%1."/>
      <w:legacy w:legacy="1" w:legacySpace="0" w:legacyIndent="144"/>
      <w:lvlJc w:val="left"/>
      <w:pPr>
        <w:ind w:left="144" w:hanging="144"/>
      </w:pPr>
    </w:lvl>
  </w:abstractNum>
  <w:abstractNum w:abstractNumId="32">
    <w:nsid w:val="5A0A036E"/>
    <w:multiLevelType w:val="singleLevel"/>
    <w:tmpl w:val="61E616DA"/>
    <w:lvl w:ilvl="0">
      <w:start w:val="1"/>
      <w:numFmt w:val="decimal"/>
      <w:lvlText w:val="%1."/>
      <w:legacy w:legacy="1" w:legacySpace="0" w:legacyIndent="144"/>
      <w:lvlJc w:val="left"/>
      <w:pPr>
        <w:ind w:left="144" w:hanging="144"/>
      </w:pPr>
    </w:lvl>
  </w:abstractNum>
  <w:abstractNum w:abstractNumId="33">
    <w:nsid w:val="5BB151A4"/>
    <w:multiLevelType w:val="multilevel"/>
    <w:tmpl w:val="0F962DDA"/>
    <w:lvl w:ilvl="0">
      <w:start w:val="1"/>
      <w:numFmt w:val="decimal"/>
      <w:lvlText w:val="[%1]"/>
      <w:lvlJc w:val="left"/>
      <w:pPr>
        <w:tabs>
          <w:tab w:val="num" w:pos="360"/>
        </w:tabs>
        <w:ind w:left="0" w:firstLine="0"/>
      </w:pPr>
      <w:rPr>
        <w:rFonts w:ascii="Arial" w:hAnsi="Arial" w:hint="default"/>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34">
    <w:nsid w:val="66DA11B0"/>
    <w:multiLevelType w:val="hybridMultilevel"/>
    <w:tmpl w:val="4B6C015A"/>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950987"/>
    <w:multiLevelType w:val="hybridMultilevel"/>
    <w:tmpl w:val="885C9E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75B570DA"/>
    <w:multiLevelType w:val="singleLevel"/>
    <w:tmpl w:val="E772A2E0"/>
    <w:lvl w:ilvl="0">
      <w:start w:val="1"/>
      <w:numFmt w:val="decimal"/>
      <w:lvlText w:val="%1."/>
      <w:legacy w:legacy="1" w:legacySpace="0" w:legacyIndent="144"/>
      <w:lvlJc w:val="left"/>
      <w:pPr>
        <w:ind w:left="144" w:hanging="144"/>
      </w:pPr>
      <w:rPr>
        <w:rFonts w:ascii="Helvetica" w:hAnsi="Helvetica" w:hint="default"/>
      </w:rPr>
    </w:lvl>
  </w:abstractNum>
  <w:abstractNum w:abstractNumId="37">
    <w:nsid w:val="7AA90541"/>
    <w:multiLevelType w:val="hybridMultilevel"/>
    <w:tmpl w:val="5F883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FE40FC1"/>
    <w:multiLevelType w:val="singleLevel"/>
    <w:tmpl w:val="73C82224"/>
    <w:lvl w:ilvl="0">
      <w:start w:val="1"/>
      <w:numFmt w:val="bullet"/>
      <w:pStyle w:val="bulletlist"/>
      <w:lvlText w:val=""/>
      <w:lvlJc w:val="left"/>
      <w:pPr>
        <w:tabs>
          <w:tab w:val="num" w:pos="216"/>
        </w:tabs>
        <w:ind w:left="216" w:hanging="216"/>
      </w:pPr>
      <w:rPr>
        <w:rFonts w:ascii="Wingdings" w:hAnsi="Wingdings" w:hint="default"/>
        <w:sz w:val="16"/>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0"/>
  </w:num>
  <w:num w:numId="12">
    <w:abstractNumId w:val="8"/>
  </w:num>
  <w:num w:numId="13">
    <w:abstractNumId w:val="7"/>
  </w:num>
  <w:num w:numId="14">
    <w:abstractNumId w:val="6"/>
  </w:num>
  <w:num w:numId="15">
    <w:abstractNumId w:val="5"/>
  </w:num>
  <w:num w:numId="16">
    <w:abstractNumId w:val="9"/>
  </w:num>
  <w:num w:numId="17">
    <w:abstractNumId w:val="4"/>
  </w:num>
  <w:num w:numId="18">
    <w:abstractNumId w:val="3"/>
  </w:num>
  <w:num w:numId="19">
    <w:abstractNumId w:val="2"/>
  </w:num>
  <w:num w:numId="20">
    <w:abstractNumId w:val="1"/>
  </w:num>
  <w:num w:numId="21">
    <w:abstractNumId w:val="12"/>
    <w:lvlOverride w:ilvl="0">
      <w:lvl w:ilvl="0">
        <w:start w:val="1"/>
        <w:numFmt w:val="bullet"/>
        <w:lvlText w:val=""/>
        <w:legacy w:legacy="1" w:legacySpace="0" w:legacyIndent="360"/>
        <w:lvlJc w:val="left"/>
        <w:pPr>
          <w:ind w:left="360" w:hanging="360"/>
        </w:pPr>
        <w:rPr>
          <w:rFonts w:ascii="Symbol" w:eastAsia="Times New Roman" w:hAnsi="Symbol" w:hint="default"/>
        </w:rPr>
      </w:lvl>
    </w:lvlOverride>
  </w:num>
  <w:num w:numId="22">
    <w:abstractNumId w:val="32"/>
  </w:num>
  <w:num w:numId="23">
    <w:abstractNumId w:val="24"/>
  </w:num>
  <w:num w:numId="24">
    <w:abstractNumId w:val="11"/>
  </w:num>
  <w:num w:numId="25">
    <w:abstractNumId w:val="26"/>
  </w:num>
  <w:num w:numId="26">
    <w:abstractNumId w:val="23"/>
  </w:num>
  <w:num w:numId="27">
    <w:abstractNumId w:val="28"/>
  </w:num>
  <w:num w:numId="28">
    <w:abstractNumId w:val="29"/>
  </w:num>
  <w:num w:numId="29">
    <w:abstractNumId w:val="17"/>
  </w:num>
  <w:num w:numId="30">
    <w:abstractNumId w:val="31"/>
  </w:num>
  <w:num w:numId="31">
    <w:abstractNumId w:val="15"/>
  </w:num>
  <w:num w:numId="32">
    <w:abstractNumId w:val="37"/>
  </w:num>
  <w:num w:numId="33">
    <w:abstractNumId w:val="0"/>
  </w:num>
  <w:num w:numId="34">
    <w:abstractNumId w:val="30"/>
  </w:num>
  <w:num w:numId="35">
    <w:abstractNumId w:val="16"/>
  </w:num>
  <w:num w:numId="36">
    <w:abstractNumId w:val="25"/>
  </w:num>
  <w:num w:numId="37">
    <w:abstractNumId w:val="13"/>
  </w:num>
  <w:num w:numId="38">
    <w:abstractNumId w:val="18"/>
  </w:num>
  <w:num w:numId="39">
    <w:abstractNumId w:val="22"/>
  </w:num>
  <w:num w:numId="40">
    <w:abstractNumId w:val="20"/>
  </w:num>
  <w:num w:numId="41">
    <w:abstractNumId w:val="36"/>
  </w:num>
  <w:num w:numId="42">
    <w:abstractNumId w:val="14"/>
  </w:num>
  <w:num w:numId="43">
    <w:abstractNumId w:val="21"/>
  </w:num>
  <w:num w:numId="44">
    <w:abstractNumId w:val="27"/>
  </w:num>
  <w:num w:numId="45">
    <w:abstractNumId w:val="33"/>
  </w:num>
  <w:num w:numId="46">
    <w:abstractNumId w:val="38"/>
  </w:num>
  <w:num w:numId="47">
    <w:abstractNumId w:val="34"/>
  </w:num>
  <w:num w:numId="48">
    <w:abstractNumId w:val="19"/>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HIPaperNum" w:val="400"/>
  </w:docVars>
  <w:rsids>
    <w:rsidRoot w:val="004F7602"/>
    <w:rsid w:val="00012912"/>
    <w:rsid w:val="0001659E"/>
    <w:rsid w:val="000333DE"/>
    <w:rsid w:val="0003450C"/>
    <w:rsid w:val="00040794"/>
    <w:rsid w:val="00055598"/>
    <w:rsid w:val="00066006"/>
    <w:rsid w:val="000728F3"/>
    <w:rsid w:val="00072B3A"/>
    <w:rsid w:val="00073DCD"/>
    <w:rsid w:val="000A3852"/>
    <w:rsid w:val="000B6A11"/>
    <w:rsid w:val="000B72DA"/>
    <w:rsid w:val="000E4445"/>
    <w:rsid w:val="000E5328"/>
    <w:rsid w:val="000F19BD"/>
    <w:rsid w:val="000F4B8F"/>
    <w:rsid w:val="0010082E"/>
    <w:rsid w:val="0010195D"/>
    <w:rsid w:val="0010210D"/>
    <w:rsid w:val="00103A63"/>
    <w:rsid w:val="001105CA"/>
    <w:rsid w:val="00114577"/>
    <w:rsid w:val="00121EE5"/>
    <w:rsid w:val="00123CFD"/>
    <w:rsid w:val="00137145"/>
    <w:rsid w:val="001465AB"/>
    <w:rsid w:val="00151FAA"/>
    <w:rsid w:val="00161911"/>
    <w:rsid w:val="001756E1"/>
    <w:rsid w:val="0017799B"/>
    <w:rsid w:val="00186236"/>
    <w:rsid w:val="00191462"/>
    <w:rsid w:val="00197B90"/>
    <w:rsid w:val="001A5B64"/>
    <w:rsid w:val="001B7755"/>
    <w:rsid w:val="001C2A81"/>
    <w:rsid w:val="001D29E1"/>
    <w:rsid w:val="001E5C50"/>
    <w:rsid w:val="001F042A"/>
    <w:rsid w:val="001F062E"/>
    <w:rsid w:val="001F40BF"/>
    <w:rsid w:val="001F4B3C"/>
    <w:rsid w:val="0020192F"/>
    <w:rsid w:val="002022E4"/>
    <w:rsid w:val="002028D3"/>
    <w:rsid w:val="00210191"/>
    <w:rsid w:val="00214551"/>
    <w:rsid w:val="00227741"/>
    <w:rsid w:val="0024113A"/>
    <w:rsid w:val="00251B3D"/>
    <w:rsid w:val="0025707B"/>
    <w:rsid w:val="00263558"/>
    <w:rsid w:val="002639F6"/>
    <w:rsid w:val="002727A0"/>
    <w:rsid w:val="00272DB6"/>
    <w:rsid w:val="00274500"/>
    <w:rsid w:val="00275861"/>
    <w:rsid w:val="002862A4"/>
    <w:rsid w:val="002C3318"/>
    <w:rsid w:val="002D41E8"/>
    <w:rsid w:val="002E55B4"/>
    <w:rsid w:val="002E7CCA"/>
    <w:rsid w:val="002F61EC"/>
    <w:rsid w:val="002F7A09"/>
    <w:rsid w:val="00310376"/>
    <w:rsid w:val="00311723"/>
    <w:rsid w:val="003123C3"/>
    <w:rsid w:val="003124CA"/>
    <w:rsid w:val="00312585"/>
    <w:rsid w:val="00331AFF"/>
    <w:rsid w:val="00340493"/>
    <w:rsid w:val="00343089"/>
    <w:rsid w:val="003500C6"/>
    <w:rsid w:val="003521DC"/>
    <w:rsid w:val="00354AC8"/>
    <w:rsid w:val="00354D90"/>
    <w:rsid w:val="00355923"/>
    <w:rsid w:val="003644E7"/>
    <w:rsid w:val="00373F8D"/>
    <w:rsid w:val="0039156C"/>
    <w:rsid w:val="003948CB"/>
    <w:rsid w:val="00396BBA"/>
    <w:rsid w:val="003A7DC7"/>
    <w:rsid w:val="003B07DF"/>
    <w:rsid w:val="003B1F3C"/>
    <w:rsid w:val="003B28FF"/>
    <w:rsid w:val="003B4EB4"/>
    <w:rsid w:val="003D5402"/>
    <w:rsid w:val="003D7F56"/>
    <w:rsid w:val="003E1FB5"/>
    <w:rsid w:val="003E3C69"/>
    <w:rsid w:val="003F05DC"/>
    <w:rsid w:val="003F70AB"/>
    <w:rsid w:val="003F749D"/>
    <w:rsid w:val="0041136C"/>
    <w:rsid w:val="0041270E"/>
    <w:rsid w:val="00431B38"/>
    <w:rsid w:val="00434255"/>
    <w:rsid w:val="00443E9F"/>
    <w:rsid w:val="00447E6D"/>
    <w:rsid w:val="00454A5E"/>
    <w:rsid w:val="0046771C"/>
    <w:rsid w:val="0047268D"/>
    <w:rsid w:val="00480565"/>
    <w:rsid w:val="00480F98"/>
    <w:rsid w:val="00493EDB"/>
    <w:rsid w:val="004968CE"/>
    <w:rsid w:val="004B241B"/>
    <w:rsid w:val="004B35DA"/>
    <w:rsid w:val="004B4E2C"/>
    <w:rsid w:val="004B5AF6"/>
    <w:rsid w:val="004C3AB4"/>
    <w:rsid w:val="004E0114"/>
    <w:rsid w:val="004E6530"/>
    <w:rsid w:val="004F0FC6"/>
    <w:rsid w:val="004F5754"/>
    <w:rsid w:val="004F7602"/>
    <w:rsid w:val="004F7A15"/>
    <w:rsid w:val="005004D4"/>
    <w:rsid w:val="00505DFC"/>
    <w:rsid w:val="00505E1B"/>
    <w:rsid w:val="00507848"/>
    <w:rsid w:val="00526FB1"/>
    <w:rsid w:val="005327F1"/>
    <w:rsid w:val="00541E5C"/>
    <w:rsid w:val="00547E53"/>
    <w:rsid w:val="00551456"/>
    <w:rsid w:val="00552C72"/>
    <w:rsid w:val="00553092"/>
    <w:rsid w:val="00560E90"/>
    <w:rsid w:val="00583589"/>
    <w:rsid w:val="00586FE5"/>
    <w:rsid w:val="00587B87"/>
    <w:rsid w:val="00591C69"/>
    <w:rsid w:val="005A13B5"/>
    <w:rsid w:val="005A1DB7"/>
    <w:rsid w:val="005A2C27"/>
    <w:rsid w:val="005B4601"/>
    <w:rsid w:val="005C0FDD"/>
    <w:rsid w:val="005C216A"/>
    <w:rsid w:val="005C632C"/>
    <w:rsid w:val="005D144D"/>
    <w:rsid w:val="005D4A32"/>
    <w:rsid w:val="005D55C2"/>
    <w:rsid w:val="005E343E"/>
    <w:rsid w:val="005E3A00"/>
    <w:rsid w:val="006048E3"/>
    <w:rsid w:val="0061007B"/>
    <w:rsid w:val="006127F1"/>
    <w:rsid w:val="00613D18"/>
    <w:rsid w:val="006269FF"/>
    <w:rsid w:val="00626F42"/>
    <w:rsid w:val="00627420"/>
    <w:rsid w:val="00632F1C"/>
    <w:rsid w:val="0065229B"/>
    <w:rsid w:val="0065387E"/>
    <w:rsid w:val="006619D3"/>
    <w:rsid w:val="00663A28"/>
    <w:rsid w:val="0067202D"/>
    <w:rsid w:val="00672138"/>
    <w:rsid w:val="0067248E"/>
    <w:rsid w:val="00684747"/>
    <w:rsid w:val="00687A76"/>
    <w:rsid w:val="0069261B"/>
    <w:rsid w:val="00695F7C"/>
    <w:rsid w:val="006973A2"/>
    <w:rsid w:val="006A0290"/>
    <w:rsid w:val="006A620B"/>
    <w:rsid w:val="006B0C82"/>
    <w:rsid w:val="006B1D5B"/>
    <w:rsid w:val="006B3F1F"/>
    <w:rsid w:val="006D6F59"/>
    <w:rsid w:val="006E401D"/>
    <w:rsid w:val="006F1F4C"/>
    <w:rsid w:val="006F61A5"/>
    <w:rsid w:val="006F7E70"/>
    <w:rsid w:val="007031CC"/>
    <w:rsid w:val="007078B9"/>
    <w:rsid w:val="00725786"/>
    <w:rsid w:val="00734875"/>
    <w:rsid w:val="007476E9"/>
    <w:rsid w:val="00752A83"/>
    <w:rsid w:val="00761FD3"/>
    <w:rsid w:val="00764F75"/>
    <w:rsid w:val="00770435"/>
    <w:rsid w:val="00782280"/>
    <w:rsid w:val="007A237A"/>
    <w:rsid w:val="007A43F0"/>
    <w:rsid w:val="007C67B0"/>
    <w:rsid w:val="007C7E48"/>
    <w:rsid w:val="007E174B"/>
    <w:rsid w:val="007E587A"/>
    <w:rsid w:val="007F61EF"/>
    <w:rsid w:val="007F645F"/>
    <w:rsid w:val="008134A2"/>
    <w:rsid w:val="00827C62"/>
    <w:rsid w:val="00853A06"/>
    <w:rsid w:val="00855456"/>
    <w:rsid w:val="008639E0"/>
    <w:rsid w:val="0088145B"/>
    <w:rsid w:val="00890225"/>
    <w:rsid w:val="00890771"/>
    <w:rsid w:val="008C3181"/>
    <w:rsid w:val="008C41ED"/>
    <w:rsid w:val="008D07FD"/>
    <w:rsid w:val="008E5785"/>
    <w:rsid w:val="00901095"/>
    <w:rsid w:val="0090145C"/>
    <w:rsid w:val="00904A50"/>
    <w:rsid w:val="00912676"/>
    <w:rsid w:val="00916282"/>
    <w:rsid w:val="00923416"/>
    <w:rsid w:val="009245AD"/>
    <w:rsid w:val="009375E5"/>
    <w:rsid w:val="009402CA"/>
    <w:rsid w:val="00952842"/>
    <w:rsid w:val="00954072"/>
    <w:rsid w:val="00954859"/>
    <w:rsid w:val="009863CF"/>
    <w:rsid w:val="00992D8D"/>
    <w:rsid w:val="009A62ED"/>
    <w:rsid w:val="009D0E6F"/>
    <w:rsid w:val="009E3B95"/>
    <w:rsid w:val="009F2B73"/>
    <w:rsid w:val="00A03CDD"/>
    <w:rsid w:val="00A1173C"/>
    <w:rsid w:val="00A3272B"/>
    <w:rsid w:val="00A45CEE"/>
    <w:rsid w:val="00A56217"/>
    <w:rsid w:val="00A616AC"/>
    <w:rsid w:val="00A62A70"/>
    <w:rsid w:val="00A631A3"/>
    <w:rsid w:val="00A6678D"/>
    <w:rsid w:val="00A71EF6"/>
    <w:rsid w:val="00A72455"/>
    <w:rsid w:val="00A7286E"/>
    <w:rsid w:val="00A729A3"/>
    <w:rsid w:val="00A8132E"/>
    <w:rsid w:val="00A8549B"/>
    <w:rsid w:val="00AA40BB"/>
    <w:rsid w:val="00AA564E"/>
    <w:rsid w:val="00AA7718"/>
    <w:rsid w:val="00AB2711"/>
    <w:rsid w:val="00AB6E70"/>
    <w:rsid w:val="00AC2B33"/>
    <w:rsid w:val="00AC313D"/>
    <w:rsid w:val="00AC7B51"/>
    <w:rsid w:val="00AC7BE6"/>
    <w:rsid w:val="00AD2DB8"/>
    <w:rsid w:val="00AD3AF6"/>
    <w:rsid w:val="00AD6731"/>
    <w:rsid w:val="00AE281B"/>
    <w:rsid w:val="00AF347A"/>
    <w:rsid w:val="00B26FEF"/>
    <w:rsid w:val="00B309B2"/>
    <w:rsid w:val="00B73430"/>
    <w:rsid w:val="00B82F58"/>
    <w:rsid w:val="00B85EBD"/>
    <w:rsid w:val="00BA57F0"/>
    <w:rsid w:val="00BA714B"/>
    <w:rsid w:val="00BB348C"/>
    <w:rsid w:val="00BB494F"/>
    <w:rsid w:val="00BD2529"/>
    <w:rsid w:val="00BE132C"/>
    <w:rsid w:val="00C06485"/>
    <w:rsid w:val="00C07EC8"/>
    <w:rsid w:val="00C42DF6"/>
    <w:rsid w:val="00C668FF"/>
    <w:rsid w:val="00C77564"/>
    <w:rsid w:val="00C83F7C"/>
    <w:rsid w:val="00C852D4"/>
    <w:rsid w:val="00C94279"/>
    <w:rsid w:val="00CA14C1"/>
    <w:rsid w:val="00CA1F35"/>
    <w:rsid w:val="00CA5766"/>
    <w:rsid w:val="00CB1DB1"/>
    <w:rsid w:val="00CE28F2"/>
    <w:rsid w:val="00CE7D73"/>
    <w:rsid w:val="00CF2A42"/>
    <w:rsid w:val="00D10462"/>
    <w:rsid w:val="00D12810"/>
    <w:rsid w:val="00D155A0"/>
    <w:rsid w:val="00D16D4C"/>
    <w:rsid w:val="00D170CB"/>
    <w:rsid w:val="00D32315"/>
    <w:rsid w:val="00D32E62"/>
    <w:rsid w:val="00D3324C"/>
    <w:rsid w:val="00D45340"/>
    <w:rsid w:val="00D45B1F"/>
    <w:rsid w:val="00D547AD"/>
    <w:rsid w:val="00D60FA7"/>
    <w:rsid w:val="00D65617"/>
    <w:rsid w:val="00D84763"/>
    <w:rsid w:val="00D90F52"/>
    <w:rsid w:val="00D93431"/>
    <w:rsid w:val="00DB7B90"/>
    <w:rsid w:val="00DC1987"/>
    <w:rsid w:val="00DE1746"/>
    <w:rsid w:val="00DE2FE1"/>
    <w:rsid w:val="00DE3B36"/>
    <w:rsid w:val="00DE4BFC"/>
    <w:rsid w:val="00E21718"/>
    <w:rsid w:val="00E245C8"/>
    <w:rsid w:val="00E24FCD"/>
    <w:rsid w:val="00E308B3"/>
    <w:rsid w:val="00E309BC"/>
    <w:rsid w:val="00E31A7A"/>
    <w:rsid w:val="00E343AD"/>
    <w:rsid w:val="00E35232"/>
    <w:rsid w:val="00E35A4C"/>
    <w:rsid w:val="00E64DDD"/>
    <w:rsid w:val="00E65B32"/>
    <w:rsid w:val="00E66CCF"/>
    <w:rsid w:val="00E833F8"/>
    <w:rsid w:val="00E83C9D"/>
    <w:rsid w:val="00E84AED"/>
    <w:rsid w:val="00EA0B0E"/>
    <w:rsid w:val="00EA2FD2"/>
    <w:rsid w:val="00EA7B37"/>
    <w:rsid w:val="00EB3CF4"/>
    <w:rsid w:val="00EC54AB"/>
    <w:rsid w:val="00ED3D60"/>
    <w:rsid w:val="00EE16AA"/>
    <w:rsid w:val="00EE4CD1"/>
    <w:rsid w:val="00EF53FE"/>
    <w:rsid w:val="00EF561D"/>
    <w:rsid w:val="00F01986"/>
    <w:rsid w:val="00F100EF"/>
    <w:rsid w:val="00F11F75"/>
    <w:rsid w:val="00F311C1"/>
    <w:rsid w:val="00F369CB"/>
    <w:rsid w:val="00F41687"/>
    <w:rsid w:val="00F5437C"/>
    <w:rsid w:val="00F553AF"/>
    <w:rsid w:val="00F56305"/>
    <w:rsid w:val="00F70FB2"/>
    <w:rsid w:val="00F71803"/>
    <w:rsid w:val="00F80394"/>
    <w:rsid w:val="00F82DC3"/>
    <w:rsid w:val="00F90E70"/>
    <w:rsid w:val="00FA181D"/>
    <w:rsid w:val="00FA1B14"/>
    <w:rsid w:val="00FA1CB0"/>
    <w:rsid w:val="00FA1CF6"/>
    <w:rsid w:val="00FA519E"/>
    <w:rsid w:val="00FB5FFE"/>
    <w:rsid w:val="00FC5A94"/>
    <w:rsid w:val="00FC5AB6"/>
    <w:rsid w:val="00FD08E5"/>
    <w:rsid w:val="00FD3E2C"/>
    <w:rsid w:val="00FD4B4B"/>
    <w:rsid w:val="00FD728D"/>
    <w:rsid w:val="00FF2DD4"/>
    <w:rsid w:val="00FF3354"/>
    <w:rsid w:val="00FF70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AA8D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jc w:val="both"/>
    </w:pPr>
    <w:rPr>
      <w:rFonts w:ascii="Times New Roman" w:eastAsia="Times New Roman" w:hAnsi="Times New Roman"/>
    </w:rPr>
  </w:style>
  <w:style w:type="paragraph" w:styleId="Heading1">
    <w:name w:val="heading 1"/>
    <w:basedOn w:val="Normal"/>
    <w:next w:val="Normal"/>
    <w:qFormat/>
    <w:pPr>
      <w:keepNext/>
      <w:keepLines/>
      <w:spacing w:before="120" w:after="0"/>
      <w:outlineLvl w:val="0"/>
    </w:pPr>
    <w:rPr>
      <w:rFonts w:ascii="Arial" w:hAnsi="Arial"/>
      <w:b/>
      <w:caps/>
      <w:kern w:val="32"/>
      <w:sz w:val="18"/>
    </w:rPr>
  </w:style>
  <w:style w:type="paragraph" w:styleId="Heading2">
    <w:name w:val="heading 2"/>
    <w:basedOn w:val="Heading1"/>
    <w:next w:val="Normal"/>
    <w:qFormat/>
    <w:pPr>
      <w:outlineLvl w:val="1"/>
    </w:pPr>
    <w:rPr>
      <w:caps w:val="0"/>
    </w:rPr>
  </w:style>
  <w:style w:type="paragraph" w:styleId="Heading3">
    <w:name w:val="heading 3"/>
    <w:basedOn w:val="Heading2"/>
    <w:next w:val="Normal"/>
    <w:qFormat/>
    <w:pPr>
      <w:outlineLvl w:val="2"/>
    </w:pPr>
    <w:rPr>
      <w:b w:val="0"/>
      <w:i/>
    </w:rPr>
  </w:style>
  <w:style w:type="paragraph" w:styleId="Heading4">
    <w:name w:val="heading 4"/>
    <w:basedOn w:val="Normal"/>
    <w:next w:val="Normal"/>
    <w:qFormat/>
    <w:pPr>
      <w:keepNext/>
      <w:numPr>
        <w:ilvl w:val="3"/>
        <w:numId w:val="23"/>
      </w:numPr>
      <w:spacing w:before="240" w:after="60"/>
      <w:outlineLvl w:val="3"/>
    </w:pPr>
    <w:rPr>
      <w:b/>
      <w:sz w:val="28"/>
    </w:rPr>
  </w:style>
  <w:style w:type="paragraph" w:styleId="Heading5">
    <w:name w:val="heading 5"/>
    <w:basedOn w:val="Normal"/>
    <w:next w:val="Normal"/>
    <w:qFormat/>
    <w:pPr>
      <w:numPr>
        <w:ilvl w:val="4"/>
        <w:numId w:val="23"/>
      </w:numPr>
      <w:spacing w:before="240" w:after="60"/>
      <w:outlineLvl w:val="4"/>
    </w:pPr>
    <w:rPr>
      <w:b/>
      <w:i/>
      <w:sz w:val="26"/>
    </w:rPr>
  </w:style>
  <w:style w:type="paragraph" w:styleId="Heading6">
    <w:name w:val="heading 6"/>
    <w:basedOn w:val="Normal"/>
    <w:next w:val="Normal"/>
    <w:qFormat/>
    <w:pPr>
      <w:numPr>
        <w:ilvl w:val="5"/>
        <w:numId w:val="23"/>
      </w:numPr>
      <w:spacing w:before="240" w:after="60"/>
      <w:outlineLvl w:val="5"/>
    </w:pPr>
    <w:rPr>
      <w:b/>
      <w:sz w:val="22"/>
    </w:rPr>
  </w:style>
  <w:style w:type="paragraph" w:styleId="Heading7">
    <w:name w:val="heading 7"/>
    <w:basedOn w:val="Normal"/>
    <w:next w:val="Normal"/>
    <w:qFormat/>
    <w:pPr>
      <w:numPr>
        <w:ilvl w:val="6"/>
        <w:numId w:val="23"/>
      </w:numPr>
      <w:spacing w:before="240" w:after="60"/>
      <w:outlineLvl w:val="6"/>
    </w:pPr>
  </w:style>
  <w:style w:type="paragraph" w:styleId="Heading8">
    <w:name w:val="heading 8"/>
    <w:basedOn w:val="Normal"/>
    <w:next w:val="Normal"/>
    <w:qFormat/>
    <w:pPr>
      <w:numPr>
        <w:ilvl w:val="7"/>
        <w:numId w:val="23"/>
      </w:numPr>
      <w:spacing w:before="240" w:after="60"/>
      <w:outlineLvl w:val="7"/>
    </w:pPr>
    <w:rPr>
      <w:i/>
    </w:rPr>
  </w:style>
  <w:style w:type="paragraph" w:styleId="Heading9">
    <w:name w:val="heading 9"/>
    <w:basedOn w:val="Normal"/>
    <w:next w:val="Normal"/>
    <w:qFormat/>
    <w:pPr>
      <w:numPr>
        <w:ilvl w:val="8"/>
        <w:numId w:val="23"/>
      </w:num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rPr>
      <w:rFonts w:ascii="Arial" w:hAnsi="Arial"/>
    </w:rPr>
  </w:style>
  <w:style w:type="paragraph" w:customStyle="1" w:styleId="Author">
    <w:name w:val="Author"/>
    <w:basedOn w:val="Normal"/>
    <w:link w:val="AuthorChar"/>
    <w:pPr>
      <w:spacing w:after="0"/>
      <w:jc w:val="center"/>
    </w:pPr>
    <w:rPr>
      <w:b/>
      <w:color w:val="000000"/>
      <w:sz w:val="24"/>
    </w:rPr>
  </w:style>
  <w:style w:type="character" w:styleId="PageNumber">
    <w:name w:val="page number"/>
    <w:basedOn w:val="DefaultParagraphFont"/>
  </w:style>
  <w:style w:type="paragraph" w:styleId="Title">
    <w:name w:val="Title"/>
    <w:basedOn w:val="Normal"/>
    <w:qFormat/>
    <w:pPr>
      <w:spacing w:before="100" w:beforeAutospacing="1"/>
      <w:jc w:val="center"/>
      <w:outlineLvl w:val="0"/>
    </w:pPr>
    <w:rPr>
      <w:rFonts w:ascii="Arial" w:hAnsi="Arial"/>
      <w:b/>
      <w:kern w:val="28"/>
      <w:sz w:val="36"/>
    </w:rPr>
  </w:style>
  <w:style w:type="paragraph" w:styleId="BlockText">
    <w:name w:val="Block Text"/>
    <w:basedOn w:val="Normal"/>
    <w:pPr>
      <w:ind w:left="1440" w:right="1440"/>
    </w:pPr>
  </w:style>
  <w:style w:type="paragraph" w:styleId="Caption">
    <w:name w:val="caption"/>
    <w:basedOn w:val="Normal"/>
    <w:next w:val="Normal"/>
    <w:qFormat/>
    <w:rsid w:val="00D90F52"/>
    <w:pPr>
      <w:spacing w:before="60"/>
      <w:jc w:val="center"/>
    </w:pPr>
    <w:rPr>
      <w:b/>
      <w:sz w:val="18"/>
    </w:rPr>
  </w:style>
  <w:style w:type="paragraph" w:styleId="Closing">
    <w:name w:val="Closing"/>
    <w:basedOn w:val="Normal"/>
    <w:pPr>
      <w:ind w:left="4320"/>
    </w:pPr>
  </w:style>
  <w:style w:type="paragraph" w:styleId="CommentText">
    <w:name w:val="annotation text"/>
    <w:basedOn w:val="Normal"/>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FootnoteText">
    <w:name w:val="footnote text"/>
    <w:basedOn w:val="Normal"/>
    <w:semiHidden/>
    <w:pPr>
      <w:tabs>
        <w:tab w:val="left" w:pos="360"/>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1"/>
      </w:numPr>
    </w:pPr>
  </w:style>
  <w:style w:type="paragraph" w:styleId="ListBullet2">
    <w:name w:val="List Bullet 2"/>
    <w:basedOn w:val="Normal"/>
    <w:autoRedefine/>
    <w:pPr>
      <w:numPr>
        <w:numId w:val="12"/>
      </w:numPr>
    </w:pPr>
  </w:style>
  <w:style w:type="paragraph" w:styleId="ListBullet3">
    <w:name w:val="List Bullet 3"/>
    <w:basedOn w:val="Normal"/>
    <w:autoRedefine/>
    <w:pPr>
      <w:numPr>
        <w:numId w:val="13"/>
      </w:numPr>
    </w:pPr>
  </w:style>
  <w:style w:type="paragraph" w:styleId="ListBullet4">
    <w:name w:val="List Bullet 4"/>
    <w:basedOn w:val="Normal"/>
    <w:autoRedefine/>
    <w:pPr>
      <w:numPr>
        <w:numId w:val="14"/>
      </w:numPr>
    </w:pPr>
  </w:style>
  <w:style w:type="paragraph" w:styleId="ListBullet5">
    <w:name w:val="List Bullet 5"/>
    <w:basedOn w:val="Normal"/>
    <w:autoRedefine/>
    <w:pPr>
      <w:numPr>
        <w:numId w:val="15"/>
      </w:numPr>
    </w:pPr>
  </w:style>
  <w:style w:type="paragraph" w:styleId="ListContinue">
    <w:name w:val="List Continue"/>
    <w:basedOn w:val="Normal"/>
    <w:pPr>
      <w:ind w:left="360"/>
    </w:pPr>
  </w:style>
  <w:style w:type="paragraph" w:styleId="ListContinue2">
    <w:name w:val="List Continue 2"/>
    <w:basedOn w:val="Normal"/>
    <w:pPr>
      <w:ind w:left="720"/>
    </w:pPr>
  </w:style>
  <w:style w:type="paragraph" w:styleId="ListContinue3">
    <w:name w:val="List Continue 3"/>
    <w:basedOn w:val="Normal"/>
    <w:pPr>
      <w:ind w:left="1080"/>
    </w:pPr>
  </w:style>
  <w:style w:type="paragraph" w:styleId="ListContinue4">
    <w:name w:val="List Continue 4"/>
    <w:basedOn w:val="Normal"/>
    <w:pPr>
      <w:ind w:left="1440"/>
    </w:pPr>
  </w:style>
  <w:style w:type="paragraph" w:styleId="ListContinue5">
    <w:name w:val="List Continue 5"/>
    <w:basedOn w:val="Normal"/>
    <w:pPr>
      <w:ind w:left="1800"/>
    </w:pPr>
  </w:style>
  <w:style w:type="paragraph" w:styleId="ListNumber">
    <w:name w:val="List Number"/>
    <w:basedOn w:val="Normal"/>
    <w:pPr>
      <w:numPr>
        <w:numId w:val="16"/>
      </w:numPr>
    </w:pPr>
  </w:style>
  <w:style w:type="paragraph" w:styleId="ListNumber2">
    <w:name w:val="List Number 2"/>
    <w:basedOn w:val="Normal"/>
    <w:pPr>
      <w:numPr>
        <w:numId w:val="17"/>
      </w:numPr>
    </w:pPr>
  </w:style>
  <w:style w:type="paragraph" w:styleId="ListNumber3">
    <w:name w:val="List Number 3"/>
    <w:basedOn w:val="Normal"/>
    <w:pPr>
      <w:numPr>
        <w:numId w:val="18"/>
      </w:numPr>
    </w:pPr>
  </w:style>
  <w:style w:type="paragraph" w:styleId="ListNumber4">
    <w:name w:val="List Number 4"/>
    <w:basedOn w:val="Normal"/>
    <w:pPr>
      <w:numPr>
        <w:numId w:val="19"/>
      </w:numPr>
    </w:pPr>
  </w:style>
  <w:style w:type="paragraph" w:styleId="ListNumber5">
    <w:name w:val="List Number 5"/>
    <w:basedOn w:val="Normal"/>
    <w:pPr>
      <w:numPr>
        <w:numId w:val="2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semiHidden/>
    <w:rPr>
      <w:vertAlign w:val="superscript"/>
    </w:rPr>
  </w:style>
  <w:style w:type="paragraph" w:customStyle="1" w:styleId="Bullet">
    <w:name w:val="Bullet"/>
    <w:basedOn w:val="Normal"/>
    <w:pPr>
      <w:numPr>
        <w:numId w:val="31"/>
      </w:numPr>
      <w:tabs>
        <w:tab w:val="clear" w:pos="720"/>
        <w:tab w:val="left" w:pos="180"/>
      </w:tabs>
      <w:overflowPunct w:val="0"/>
      <w:autoSpaceDE w:val="0"/>
      <w:autoSpaceDN w:val="0"/>
      <w:adjustRightInd w:val="0"/>
      <w:spacing w:after="80"/>
      <w:ind w:left="180" w:hanging="180"/>
      <w:textAlignment w:val="baseline"/>
    </w:pPr>
  </w:style>
  <w:style w:type="paragraph" w:customStyle="1" w:styleId="Paper-Title">
    <w:name w:val="Paper-Title"/>
    <w:basedOn w:val="Normal"/>
    <w:pPr>
      <w:overflowPunct w:val="0"/>
      <w:autoSpaceDE w:val="0"/>
      <w:autoSpaceDN w:val="0"/>
      <w:adjustRightInd w:val="0"/>
      <w:jc w:val="center"/>
      <w:textAlignment w:val="baseline"/>
    </w:pPr>
    <w:rPr>
      <w:rFonts w:ascii="Helvetica" w:hAnsi="Helvetica"/>
      <w:b/>
      <w:sz w:val="36"/>
    </w:rPr>
  </w:style>
  <w:style w:type="paragraph" w:customStyle="1" w:styleId="References">
    <w:name w:val="References"/>
    <w:basedOn w:val="Normal"/>
    <w:rsid w:val="00853A06"/>
    <w:pPr>
      <w:numPr>
        <w:numId w:val="44"/>
      </w:numPr>
      <w:overflowPunct w:val="0"/>
      <w:autoSpaceDE w:val="0"/>
      <w:autoSpaceDN w:val="0"/>
      <w:adjustRightInd w:val="0"/>
      <w:spacing w:after="80"/>
      <w:ind w:left="360"/>
      <w:jc w:val="left"/>
      <w:textAlignment w:val="baseline"/>
    </w:pPr>
  </w:style>
  <w:style w:type="character" w:styleId="CommentReference">
    <w:name w:val="annotation reference"/>
    <w:semiHidden/>
    <w:rPr>
      <w:sz w:val="16"/>
    </w:rPr>
  </w:style>
  <w:style w:type="paragraph" w:customStyle="1" w:styleId="Abstract">
    <w:name w:val="Abstract"/>
    <w:basedOn w:val="Heading1"/>
    <w:pPr>
      <w:spacing w:before="40"/>
      <w:outlineLvl w:val="9"/>
    </w:pPr>
    <w:rPr>
      <w:rFonts w:ascii="Times New Roman" w:hAnsi="Times New Roman"/>
      <w:kern w:val="28"/>
      <w:sz w:val="24"/>
    </w:rPr>
  </w:style>
  <w:style w:type="character" w:styleId="Hyperlink">
    <w:name w:val="Hyperlink"/>
    <w:rsid w:val="00480565"/>
    <w:rPr>
      <w:color w:val="4173AF"/>
      <w:sz w:val="20"/>
      <w:szCs w:val="20"/>
    </w:rPr>
  </w:style>
  <w:style w:type="paragraph" w:customStyle="1" w:styleId="Affiliation">
    <w:name w:val="Affiliation"/>
    <w:basedOn w:val="Author"/>
    <w:link w:val="AffiliationChar"/>
    <w:rPr>
      <w:b w:val="0"/>
    </w:rPr>
  </w:style>
  <w:style w:type="paragraph" w:customStyle="1" w:styleId="Figure">
    <w:name w:val="Figure"/>
    <w:basedOn w:val="Normal"/>
    <w:pPr>
      <w:spacing w:after="0"/>
    </w:pPr>
  </w:style>
  <w:style w:type="paragraph" w:customStyle="1" w:styleId="Copyright">
    <w:name w:val="Copyright"/>
    <w:basedOn w:val="Normal"/>
    <w:pPr>
      <w:framePr w:w="4680" w:h="1977" w:hRule="exact" w:hSpace="187" w:wrap="auto" w:vAnchor="page" w:hAnchor="page" w:x="1155" w:y="12605" w:anchorLock="1"/>
      <w:spacing w:after="0"/>
    </w:pPr>
    <w:rPr>
      <w:sz w:val="16"/>
    </w:rPr>
  </w:style>
  <w:style w:type="paragraph" w:customStyle="1" w:styleId="cell">
    <w:name w:val="cell"/>
    <w:basedOn w:val="Normal"/>
    <w:pPr>
      <w:keepNext/>
      <w:keepLines/>
      <w:jc w:val="center"/>
    </w:pPr>
    <w:rPr>
      <w:b/>
    </w:rPr>
  </w:style>
  <w:style w:type="character" w:customStyle="1" w:styleId="v8n000000">
    <w:name w:val="v8n000000"/>
    <w:basedOn w:val="DefaultParagraphFont"/>
  </w:style>
  <w:style w:type="paragraph" w:customStyle="1" w:styleId="TableText">
    <w:name w:val="Table Text"/>
    <w:basedOn w:val="Normal"/>
    <w:rsid w:val="00D90F52"/>
    <w:pPr>
      <w:keepLines/>
      <w:spacing w:before="40" w:after="40"/>
      <w:jc w:val="center"/>
    </w:pPr>
  </w:style>
  <w:style w:type="character" w:styleId="FollowedHyperlink">
    <w:name w:val="FollowedHyperlink"/>
    <w:basedOn w:val="Hyperlink"/>
    <w:rsid w:val="004F7A15"/>
    <w:rPr>
      <w:color w:val="4F81BD"/>
      <w:sz w:val="20"/>
      <w:szCs w:val="20"/>
    </w:rPr>
  </w:style>
  <w:style w:type="paragraph" w:styleId="CommentSubject">
    <w:name w:val="annotation subject"/>
    <w:basedOn w:val="CommentText"/>
    <w:next w:val="CommentText"/>
    <w:semiHidden/>
    <w:rsid w:val="006D66A4"/>
    <w:rPr>
      <w:b/>
      <w:bCs/>
    </w:rPr>
  </w:style>
  <w:style w:type="paragraph" w:styleId="BalloonText">
    <w:name w:val="Balloon Text"/>
    <w:basedOn w:val="Normal"/>
    <w:semiHidden/>
    <w:rsid w:val="006D66A4"/>
    <w:rPr>
      <w:rFonts w:ascii="Tahoma" w:hAnsi="Tahoma" w:cs="Tahoma"/>
      <w:sz w:val="16"/>
      <w:szCs w:val="16"/>
    </w:rPr>
  </w:style>
  <w:style w:type="character" w:customStyle="1" w:styleId="q">
    <w:name w:val="q"/>
    <w:basedOn w:val="DefaultParagraphFont"/>
    <w:rsid w:val="00F01986"/>
  </w:style>
  <w:style w:type="paragraph" w:customStyle="1" w:styleId="Link">
    <w:name w:val="Link"/>
    <w:basedOn w:val="Normal"/>
    <w:link w:val="LinkChar"/>
    <w:rsid w:val="00F100EF"/>
    <w:rPr>
      <w:color w:val="2E74B5"/>
      <w:sz w:val="18"/>
      <w:szCs w:val="18"/>
    </w:rPr>
  </w:style>
  <w:style w:type="character" w:customStyle="1" w:styleId="LinkChar">
    <w:name w:val="Link Char"/>
    <w:link w:val="Link"/>
    <w:rsid w:val="00F100EF"/>
    <w:rPr>
      <w:rFonts w:ascii="Times New Roman" w:eastAsia="Times New Roman" w:hAnsi="Times New Roman"/>
      <w:color w:val="2E74B5"/>
      <w:sz w:val="18"/>
      <w:szCs w:val="18"/>
    </w:rPr>
  </w:style>
  <w:style w:type="paragraph" w:customStyle="1" w:styleId="AuthorName">
    <w:name w:val="Author Name"/>
    <w:basedOn w:val="Author"/>
    <w:link w:val="AuthorNameChar"/>
    <w:qFormat/>
    <w:rsid w:val="005A2C27"/>
  </w:style>
  <w:style w:type="paragraph" w:customStyle="1" w:styleId="AuthorAffiliation">
    <w:name w:val="Author Affiliation"/>
    <w:basedOn w:val="Affiliation"/>
    <w:link w:val="AuthorAffiliationChar"/>
    <w:qFormat/>
    <w:rsid w:val="005A2C27"/>
  </w:style>
  <w:style w:type="character" w:customStyle="1" w:styleId="AuthorChar">
    <w:name w:val="Author Char"/>
    <w:basedOn w:val="DefaultParagraphFont"/>
    <w:link w:val="Author"/>
    <w:rsid w:val="005A2C27"/>
    <w:rPr>
      <w:rFonts w:ascii="Times New Roman" w:eastAsia="Times New Roman" w:hAnsi="Times New Roman"/>
      <w:b/>
      <w:color w:val="000000"/>
      <w:sz w:val="24"/>
    </w:rPr>
  </w:style>
  <w:style w:type="character" w:customStyle="1" w:styleId="AuthorNameChar">
    <w:name w:val="Author Name Char"/>
    <w:basedOn w:val="AuthorChar"/>
    <w:link w:val="AuthorName"/>
    <w:rsid w:val="005A2C27"/>
    <w:rPr>
      <w:rFonts w:ascii="Times New Roman" w:eastAsia="Times New Roman" w:hAnsi="Times New Roman"/>
      <w:b/>
      <w:color w:val="000000"/>
      <w:sz w:val="24"/>
    </w:rPr>
  </w:style>
  <w:style w:type="paragraph" w:customStyle="1" w:styleId="StyleDescription">
    <w:name w:val="Style Description"/>
    <w:basedOn w:val="Normal"/>
    <w:link w:val="StyleDescriptionChar"/>
    <w:qFormat/>
    <w:rsid w:val="005A2C27"/>
    <w:rPr>
      <w:rFonts w:ascii="Courier New" w:hAnsi="Courier New"/>
      <w:sz w:val="18"/>
    </w:rPr>
  </w:style>
  <w:style w:type="character" w:customStyle="1" w:styleId="AffiliationChar">
    <w:name w:val="Affiliation Char"/>
    <w:basedOn w:val="AuthorChar"/>
    <w:link w:val="Affiliation"/>
    <w:rsid w:val="005A2C27"/>
    <w:rPr>
      <w:rFonts w:ascii="Times New Roman" w:eastAsia="Times New Roman" w:hAnsi="Times New Roman"/>
      <w:b w:val="0"/>
      <w:color w:val="000000"/>
      <w:sz w:val="24"/>
    </w:rPr>
  </w:style>
  <w:style w:type="character" w:customStyle="1" w:styleId="AuthorAffiliationChar">
    <w:name w:val="Author Affiliation Char"/>
    <w:basedOn w:val="AffiliationChar"/>
    <w:link w:val="AuthorAffiliation"/>
    <w:rsid w:val="005A2C27"/>
    <w:rPr>
      <w:rFonts w:ascii="Times New Roman" w:eastAsia="Times New Roman" w:hAnsi="Times New Roman"/>
      <w:b w:val="0"/>
      <w:color w:val="000000"/>
      <w:sz w:val="24"/>
    </w:rPr>
  </w:style>
  <w:style w:type="character" w:customStyle="1" w:styleId="StyleDescriptionChar">
    <w:name w:val="Style Description Char"/>
    <w:basedOn w:val="DefaultParagraphFont"/>
    <w:link w:val="StyleDescription"/>
    <w:rsid w:val="005A2C27"/>
    <w:rPr>
      <w:rFonts w:ascii="Courier New" w:eastAsia="Times New Roman" w:hAnsi="Courier New"/>
      <w:sz w:val="18"/>
    </w:rPr>
  </w:style>
  <w:style w:type="paragraph" w:customStyle="1" w:styleId="bulletlist">
    <w:name w:val="bullet list"/>
    <w:basedOn w:val="Normal"/>
    <w:rsid w:val="00103A63"/>
    <w:pPr>
      <w:numPr>
        <w:numId w:val="46"/>
      </w:numPr>
      <w:spacing w:before="60" w:after="0" w:line="240" w:lineRule="atLeast"/>
      <w:jc w:val="left"/>
    </w:pPr>
    <w:rPr>
      <w:rFonts w:ascii="Verdana" w:hAnsi="Verdana"/>
      <w:kern w:val="18"/>
      <w:sz w:val="17"/>
    </w:rPr>
  </w:style>
  <w:style w:type="paragraph" w:styleId="ListParagraph">
    <w:name w:val="List Paragraph"/>
    <w:basedOn w:val="Normal"/>
    <w:uiPriority w:val="34"/>
    <w:unhideWhenUsed/>
    <w:qFormat/>
    <w:rsid w:val="007A237A"/>
    <w:pPr>
      <w:spacing w:after="0" w:line="480" w:lineRule="auto"/>
      <w:ind w:left="720"/>
      <w:contextualSpacing/>
      <w:jc w:val="left"/>
    </w:pPr>
    <w:rPr>
      <w:rFonts w:asciiTheme="minorHAnsi" w:eastAsiaTheme="minorEastAsia" w:hAnsiTheme="minorHAnsi" w:cstheme="minorBidi"/>
      <w:kern w:val="24"/>
      <w:sz w:val="24"/>
      <w:szCs w:val="24"/>
      <w:lang w:eastAsia="ja-JP"/>
    </w:rPr>
  </w:style>
  <w:style w:type="paragraph" w:customStyle="1" w:styleId="Normal1">
    <w:name w:val="Normal1"/>
    <w:rsid w:val="007A237A"/>
    <w:pPr>
      <w:spacing w:after="200" w:line="276" w:lineRule="auto"/>
    </w:pPr>
    <w:rPr>
      <w:rFonts w:ascii="Calibri" w:eastAsia="Calibri" w:hAnsi="Calibri" w:cs="Calibri"/>
      <w:sz w:val="22"/>
      <w:szCs w:val="22"/>
    </w:rPr>
  </w:style>
  <w:style w:type="character" w:styleId="PlaceholderText">
    <w:name w:val="Placeholder Text"/>
    <w:basedOn w:val="DefaultParagraphFont"/>
    <w:uiPriority w:val="99"/>
    <w:semiHidden/>
    <w:rsid w:val="00954072"/>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jc w:val="both"/>
    </w:pPr>
    <w:rPr>
      <w:rFonts w:ascii="Times New Roman" w:eastAsia="Times New Roman" w:hAnsi="Times New Roman"/>
    </w:rPr>
  </w:style>
  <w:style w:type="paragraph" w:styleId="Heading1">
    <w:name w:val="heading 1"/>
    <w:basedOn w:val="Normal"/>
    <w:next w:val="Normal"/>
    <w:qFormat/>
    <w:pPr>
      <w:keepNext/>
      <w:keepLines/>
      <w:spacing w:before="120" w:after="0"/>
      <w:outlineLvl w:val="0"/>
    </w:pPr>
    <w:rPr>
      <w:rFonts w:ascii="Arial" w:hAnsi="Arial"/>
      <w:b/>
      <w:caps/>
      <w:kern w:val="32"/>
      <w:sz w:val="18"/>
    </w:rPr>
  </w:style>
  <w:style w:type="paragraph" w:styleId="Heading2">
    <w:name w:val="heading 2"/>
    <w:basedOn w:val="Heading1"/>
    <w:next w:val="Normal"/>
    <w:qFormat/>
    <w:pPr>
      <w:outlineLvl w:val="1"/>
    </w:pPr>
    <w:rPr>
      <w:caps w:val="0"/>
    </w:rPr>
  </w:style>
  <w:style w:type="paragraph" w:styleId="Heading3">
    <w:name w:val="heading 3"/>
    <w:basedOn w:val="Heading2"/>
    <w:next w:val="Normal"/>
    <w:qFormat/>
    <w:pPr>
      <w:outlineLvl w:val="2"/>
    </w:pPr>
    <w:rPr>
      <w:b w:val="0"/>
      <w:i/>
    </w:rPr>
  </w:style>
  <w:style w:type="paragraph" w:styleId="Heading4">
    <w:name w:val="heading 4"/>
    <w:basedOn w:val="Normal"/>
    <w:next w:val="Normal"/>
    <w:qFormat/>
    <w:pPr>
      <w:keepNext/>
      <w:numPr>
        <w:ilvl w:val="3"/>
        <w:numId w:val="23"/>
      </w:numPr>
      <w:spacing w:before="240" w:after="60"/>
      <w:outlineLvl w:val="3"/>
    </w:pPr>
    <w:rPr>
      <w:b/>
      <w:sz w:val="28"/>
    </w:rPr>
  </w:style>
  <w:style w:type="paragraph" w:styleId="Heading5">
    <w:name w:val="heading 5"/>
    <w:basedOn w:val="Normal"/>
    <w:next w:val="Normal"/>
    <w:qFormat/>
    <w:pPr>
      <w:numPr>
        <w:ilvl w:val="4"/>
        <w:numId w:val="23"/>
      </w:numPr>
      <w:spacing w:before="240" w:after="60"/>
      <w:outlineLvl w:val="4"/>
    </w:pPr>
    <w:rPr>
      <w:b/>
      <w:i/>
      <w:sz w:val="26"/>
    </w:rPr>
  </w:style>
  <w:style w:type="paragraph" w:styleId="Heading6">
    <w:name w:val="heading 6"/>
    <w:basedOn w:val="Normal"/>
    <w:next w:val="Normal"/>
    <w:qFormat/>
    <w:pPr>
      <w:numPr>
        <w:ilvl w:val="5"/>
        <w:numId w:val="23"/>
      </w:numPr>
      <w:spacing w:before="240" w:after="60"/>
      <w:outlineLvl w:val="5"/>
    </w:pPr>
    <w:rPr>
      <w:b/>
      <w:sz w:val="22"/>
    </w:rPr>
  </w:style>
  <w:style w:type="paragraph" w:styleId="Heading7">
    <w:name w:val="heading 7"/>
    <w:basedOn w:val="Normal"/>
    <w:next w:val="Normal"/>
    <w:qFormat/>
    <w:pPr>
      <w:numPr>
        <w:ilvl w:val="6"/>
        <w:numId w:val="23"/>
      </w:numPr>
      <w:spacing w:before="240" w:after="60"/>
      <w:outlineLvl w:val="6"/>
    </w:pPr>
  </w:style>
  <w:style w:type="paragraph" w:styleId="Heading8">
    <w:name w:val="heading 8"/>
    <w:basedOn w:val="Normal"/>
    <w:next w:val="Normal"/>
    <w:qFormat/>
    <w:pPr>
      <w:numPr>
        <w:ilvl w:val="7"/>
        <w:numId w:val="23"/>
      </w:numPr>
      <w:spacing w:before="240" w:after="60"/>
      <w:outlineLvl w:val="7"/>
    </w:pPr>
    <w:rPr>
      <w:i/>
    </w:rPr>
  </w:style>
  <w:style w:type="paragraph" w:styleId="Heading9">
    <w:name w:val="heading 9"/>
    <w:basedOn w:val="Normal"/>
    <w:next w:val="Normal"/>
    <w:qFormat/>
    <w:pPr>
      <w:numPr>
        <w:ilvl w:val="8"/>
        <w:numId w:val="23"/>
      </w:num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rPr>
      <w:rFonts w:ascii="Arial" w:hAnsi="Arial"/>
    </w:rPr>
  </w:style>
  <w:style w:type="paragraph" w:customStyle="1" w:styleId="Author">
    <w:name w:val="Author"/>
    <w:basedOn w:val="Normal"/>
    <w:link w:val="AuthorChar"/>
    <w:pPr>
      <w:spacing w:after="0"/>
      <w:jc w:val="center"/>
    </w:pPr>
    <w:rPr>
      <w:b/>
      <w:color w:val="000000"/>
      <w:sz w:val="24"/>
    </w:rPr>
  </w:style>
  <w:style w:type="character" w:styleId="PageNumber">
    <w:name w:val="page number"/>
    <w:basedOn w:val="DefaultParagraphFont"/>
  </w:style>
  <w:style w:type="paragraph" w:styleId="Title">
    <w:name w:val="Title"/>
    <w:basedOn w:val="Normal"/>
    <w:qFormat/>
    <w:pPr>
      <w:spacing w:before="100" w:beforeAutospacing="1"/>
      <w:jc w:val="center"/>
      <w:outlineLvl w:val="0"/>
    </w:pPr>
    <w:rPr>
      <w:rFonts w:ascii="Arial" w:hAnsi="Arial"/>
      <w:b/>
      <w:kern w:val="28"/>
      <w:sz w:val="36"/>
    </w:rPr>
  </w:style>
  <w:style w:type="paragraph" w:styleId="BlockText">
    <w:name w:val="Block Text"/>
    <w:basedOn w:val="Normal"/>
    <w:pPr>
      <w:ind w:left="1440" w:right="1440"/>
    </w:pPr>
  </w:style>
  <w:style w:type="paragraph" w:styleId="Caption">
    <w:name w:val="caption"/>
    <w:basedOn w:val="Normal"/>
    <w:next w:val="Normal"/>
    <w:qFormat/>
    <w:rsid w:val="00D90F52"/>
    <w:pPr>
      <w:spacing w:before="60"/>
      <w:jc w:val="center"/>
    </w:pPr>
    <w:rPr>
      <w:b/>
      <w:sz w:val="18"/>
    </w:rPr>
  </w:style>
  <w:style w:type="paragraph" w:styleId="Closing">
    <w:name w:val="Closing"/>
    <w:basedOn w:val="Normal"/>
    <w:pPr>
      <w:ind w:left="4320"/>
    </w:pPr>
  </w:style>
  <w:style w:type="paragraph" w:styleId="CommentText">
    <w:name w:val="annotation text"/>
    <w:basedOn w:val="Normal"/>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FootnoteText">
    <w:name w:val="footnote text"/>
    <w:basedOn w:val="Normal"/>
    <w:semiHidden/>
    <w:pPr>
      <w:tabs>
        <w:tab w:val="left" w:pos="360"/>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1"/>
      </w:numPr>
    </w:pPr>
  </w:style>
  <w:style w:type="paragraph" w:styleId="ListBullet2">
    <w:name w:val="List Bullet 2"/>
    <w:basedOn w:val="Normal"/>
    <w:autoRedefine/>
    <w:pPr>
      <w:numPr>
        <w:numId w:val="12"/>
      </w:numPr>
    </w:pPr>
  </w:style>
  <w:style w:type="paragraph" w:styleId="ListBullet3">
    <w:name w:val="List Bullet 3"/>
    <w:basedOn w:val="Normal"/>
    <w:autoRedefine/>
    <w:pPr>
      <w:numPr>
        <w:numId w:val="13"/>
      </w:numPr>
    </w:pPr>
  </w:style>
  <w:style w:type="paragraph" w:styleId="ListBullet4">
    <w:name w:val="List Bullet 4"/>
    <w:basedOn w:val="Normal"/>
    <w:autoRedefine/>
    <w:pPr>
      <w:numPr>
        <w:numId w:val="14"/>
      </w:numPr>
    </w:pPr>
  </w:style>
  <w:style w:type="paragraph" w:styleId="ListBullet5">
    <w:name w:val="List Bullet 5"/>
    <w:basedOn w:val="Normal"/>
    <w:autoRedefine/>
    <w:pPr>
      <w:numPr>
        <w:numId w:val="15"/>
      </w:numPr>
    </w:pPr>
  </w:style>
  <w:style w:type="paragraph" w:styleId="ListContinue">
    <w:name w:val="List Continue"/>
    <w:basedOn w:val="Normal"/>
    <w:pPr>
      <w:ind w:left="360"/>
    </w:pPr>
  </w:style>
  <w:style w:type="paragraph" w:styleId="ListContinue2">
    <w:name w:val="List Continue 2"/>
    <w:basedOn w:val="Normal"/>
    <w:pPr>
      <w:ind w:left="720"/>
    </w:pPr>
  </w:style>
  <w:style w:type="paragraph" w:styleId="ListContinue3">
    <w:name w:val="List Continue 3"/>
    <w:basedOn w:val="Normal"/>
    <w:pPr>
      <w:ind w:left="1080"/>
    </w:pPr>
  </w:style>
  <w:style w:type="paragraph" w:styleId="ListContinue4">
    <w:name w:val="List Continue 4"/>
    <w:basedOn w:val="Normal"/>
    <w:pPr>
      <w:ind w:left="1440"/>
    </w:pPr>
  </w:style>
  <w:style w:type="paragraph" w:styleId="ListContinue5">
    <w:name w:val="List Continue 5"/>
    <w:basedOn w:val="Normal"/>
    <w:pPr>
      <w:ind w:left="1800"/>
    </w:pPr>
  </w:style>
  <w:style w:type="paragraph" w:styleId="ListNumber">
    <w:name w:val="List Number"/>
    <w:basedOn w:val="Normal"/>
    <w:pPr>
      <w:numPr>
        <w:numId w:val="16"/>
      </w:numPr>
    </w:pPr>
  </w:style>
  <w:style w:type="paragraph" w:styleId="ListNumber2">
    <w:name w:val="List Number 2"/>
    <w:basedOn w:val="Normal"/>
    <w:pPr>
      <w:numPr>
        <w:numId w:val="17"/>
      </w:numPr>
    </w:pPr>
  </w:style>
  <w:style w:type="paragraph" w:styleId="ListNumber3">
    <w:name w:val="List Number 3"/>
    <w:basedOn w:val="Normal"/>
    <w:pPr>
      <w:numPr>
        <w:numId w:val="18"/>
      </w:numPr>
    </w:pPr>
  </w:style>
  <w:style w:type="paragraph" w:styleId="ListNumber4">
    <w:name w:val="List Number 4"/>
    <w:basedOn w:val="Normal"/>
    <w:pPr>
      <w:numPr>
        <w:numId w:val="19"/>
      </w:numPr>
    </w:pPr>
  </w:style>
  <w:style w:type="paragraph" w:styleId="ListNumber5">
    <w:name w:val="List Number 5"/>
    <w:basedOn w:val="Normal"/>
    <w:pPr>
      <w:numPr>
        <w:numId w:val="2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semiHidden/>
    <w:rPr>
      <w:vertAlign w:val="superscript"/>
    </w:rPr>
  </w:style>
  <w:style w:type="paragraph" w:customStyle="1" w:styleId="Bullet">
    <w:name w:val="Bullet"/>
    <w:basedOn w:val="Normal"/>
    <w:pPr>
      <w:numPr>
        <w:numId w:val="31"/>
      </w:numPr>
      <w:tabs>
        <w:tab w:val="clear" w:pos="720"/>
        <w:tab w:val="left" w:pos="180"/>
      </w:tabs>
      <w:overflowPunct w:val="0"/>
      <w:autoSpaceDE w:val="0"/>
      <w:autoSpaceDN w:val="0"/>
      <w:adjustRightInd w:val="0"/>
      <w:spacing w:after="80"/>
      <w:ind w:left="180" w:hanging="180"/>
      <w:textAlignment w:val="baseline"/>
    </w:pPr>
  </w:style>
  <w:style w:type="paragraph" w:customStyle="1" w:styleId="Paper-Title">
    <w:name w:val="Paper-Title"/>
    <w:basedOn w:val="Normal"/>
    <w:pPr>
      <w:overflowPunct w:val="0"/>
      <w:autoSpaceDE w:val="0"/>
      <w:autoSpaceDN w:val="0"/>
      <w:adjustRightInd w:val="0"/>
      <w:jc w:val="center"/>
      <w:textAlignment w:val="baseline"/>
    </w:pPr>
    <w:rPr>
      <w:rFonts w:ascii="Helvetica" w:hAnsi="Helvetica"/>
      <w:b/>
      <w:sz w:val="36"/>
    </w:rPr>
  </w:style>
  <w:style w:type="paragraph" w:customStyle="1" w:styleId="References">
    <w:name w:val="References"/>
    <w:basedOn w:val="Normal"/>
    <w:rsid w:val="00853A06"/>
    <w:pPr>
      <w:numPr>
        <w:numId w:val="44"/>
      </w:numPr>
      <w:overflowPunct w:val="0"/>
      <w:autoSpaceDE w:val="0"/>
      <w:autoSpaceDN w:val="0"/>
      <w:adjustRightInd w:val="0"/>
      <w:spacing w:after="80"/>
      <w:ind w:left="360"/>
      <w:jc w:val="left"/>
      <w:textAlignment w:val="baseline"/>
    </w:pPr>
  </w:style>
  <w:style w:type="character" w:styleId="CommentReference">
    <w:name w:val="annotation reference"/>
    <w:semiHidden/>
    <w:rPr>
      <w:sz w:val="16"/>
    </w:rPr>
  </w:style>
  <w:style w:type="paragraph" w:customStyle="1" w:styleId="Abstract">
    <w:name w:val="Abstract"/>
    <w:basedOn w:val="Heading1"/>
    <w:pPr>
      <w:spacing w:before="40"/>
      <w:outlineLvl w:val="9"/>
    </w:pPr>
    <w:rPr>
      <w:rFonts w:ascii="Times New Roman" w:hAnsi="Times New Roman"/>
      <w:kern w:val="28"/>
      <w:sz w:val="24"/>
    </w:rPr>
  </w:style>
  <w:style w:type="character" w:styleId="Hyperlink">
    <w:name w:val="Hyperlink"/>
    <w:rsid w:val="00480565"/>
    <w:rPr>
      <w:color w:val="4173AF"/>
      <w:sz w:val="20"/>
      <w:szCs w:val="20"/>
    </w:rPr>
  </w:style>
  <w:style w:type="paragraph" w:customStyle="1" w:styleId="Affiliation">
    <w:name w:val="Affiliation"/>
    <w:basedOn w:val="Author"/>
    <w:link w:val="AffiliationChar"/>
    <w:rPr>
      <w:b w:val="0"/>
    </w:rPr>
  </w:style>
  <w:style w:type="paragraph" w:customStyle="1" w:styleId="Figure">
    <w:name w:val="Figure"/>
    <w:basedOn w:val="Normal"/>
    <w:pPr>
      <w:spacing w:after="0"/>
    </w:pPr>
  </w:style>
  <w:style w:type="paragraph" w:customStyle="1" w:styleId="Copyright">
    <w:name w:val="Copyright"/>
    <w:basedOn w:val="Normal"/>
    <w:pPr>
      <w:framePr w:w="4680" w:h="1977" w:hRule="exact" w:hSpace="187" w:wrap="auto" w:vAnchor="page" w:hAnchor="page" w:x="1155" w:y="12605" w:anchorLock="1"/>
      <w:spacing w:after="0"/>
    </w:pPr>
    <w:rPr>
      <w:sz w:val="16"/>
    </w:rPr>
  </w:style>
  <w:style w:type="paragraph" w:customStyle="1" w:styleId="cell">
    <w:name w:val="cell"/>
    <w:basedOn w:val="Normal"/>
    <w:pPr>
      <w:keepNext/>
      <w:keepLines/>
      <w:jc w:val="center"/>
    </w:pPr>
    <w:rPr>
      <w:b/>
    </w:rPr>
  </w:style>
  <w:style w:type="character" w:customStyle="1" w:styleId="v8n000000">
    <w:name w:val="v8n000000"/>
    <w:basedOn w:val="DefaultParagraphFont"/>
  </w:style>
  <w:style w:type="paragraph" w:customStyle="1" w:styleId="TableText">
    <w:name w:val="Table Text"/>
    <w:basedOn w:val="Normal"/>
    <w:rsid w:val="00D90F52"/>
    <w:pPr>
      <w:keepLines/>
      <w:spacing w:before="40" w:after="40"/>
      <w:jc w:val="center"/>
    </w:pPr>
  </w:style>
  <w:style w:type="character" w:styleId="FollowedHyperlink">
    <w:name w:val="FollowedHyperlink"/>
    <w:basedOn w:val="Hyperlink"/>
    <w:rsid w:val="004F7A15"/>
    <w:rPr>
      <w:color w:val="4F81BD"/>
      <w:sz w:val="20"/>
      <w:szCs w:val="20"/>
    </w:rPr>
  </w:style>
  <w:style w:type="paragraph" w:styleId="CommentSubject">
    <w:name w:val="annotation subject"/>
    <w:basedOn w:val="CommentText"/>
    <w:next w:val="CommentText"/>
    <w:semiHidden/>
    <w:rsid w:val="006D66A4"/>
    <w:rPr>
      <w:b/>
      <w:bCs/>
    </w:rPr>
  </w:style>
  <w:style w:type="paragraph" w:styleId="BalloonText">
    <w:name w:val="Balloon Text"/>
    <w:basedOn w:val="Normal"/>
    <w:semiHidden/>
    <w:rsid w:val="006D66A4"/>
    <w:rPr>
      <w:rFonts w:ascii="Tahoma" w:hAnsi="Tahoma" w:cs="Tahoma"/>
      <w:sz w:val="16"/>
      <w:szCs w:val="16"/>
    </w:rPr>
  </w:style>
  <w:style w:type="character" w:customStyle="1" w:styleId="q">
    <w:name w:val="q"/>
    <w:basedOn w:val="DefaultParagraphFont"/>
    <w:rsid w:val="00F01986"/>
  </w:style>
  <w:style w:type="paragraph" w:customStyle="1" w:styleId="Link">
    <w:name w:val="Link"/>
    <w:basedOn w:val="Normal"/>
    <w:link w:val="LinkChar"/>
    <w:rsid w:val="00F100EF"/>
    <w:rPr>
      <w:color w:val="2E74B5"/>
      <w:sz w:val="18"/>
      <w:szCs w:val="18"/>
    </w:rPr>
  </w:style>
  <w:style w:type="character" w:customStyle="1" w:styleId="LinkChar">
    <w:name w:val="Link Char"/>
    <w:link w:val="Link"/>
    <w:rsid w:val="00F100EF"/>
    <w:rPr>
      <w:rFonts w:ascii="Times New Roman" w:eastAsia="Times New Roman" w:hAnsi="Times New Roman"/>
      <w:color w:val="2E74B5"/>
      <w:sz w:val="18"/>
      <w:szCs w:val="18"/>
    </w:rPr>
  </w:style>
  <w:style w:type="paragraph" w:customStyle="1" w:styleId="AuthorName">
    <w:name w:val="Author Name"/>
    <w:basedOn w:val="Author"/>
    <w:link w:val="AuthorNameChar"/>
    <w:qFormat/>
    <w:rsid w:val="005A2C27"/>
  </w:style>
  <w:style w:type="paragraph" w:customStyle="1" w:styleId="AuthorAffiliation">
    <w:name w:val="Author Affiliation"/>
    <w:basedOn w:val="Affiliation"/>
    <w:link w:val="AuthorAffiliationChar"/>
    <w:qFormat/>
    <w:rsid w:val="005A2C27"/>
  </w:style>
  <w:style w:type="character" w:customStyle="1" w:styleId="AuthorChar">
    <w:name w:val="Author Char"/>
    <w:basedOn w:val="DefaultParagraphFont"/>
    <w:link w:val="Author"/>
    <w:rsid w:val="005A2C27"/>
    <w:rPr>
      <w:rFonts w:ascii="Times New Roman" w:eastAsia="Times New Roman" w:hAnsi="Times New Roman"/>
      <w:b/>
      <w:color w:val="000000"/>
      <w:sz w:val="24"/>
    </w:rPr>
  </w:style>
  <w:style w:type="character" w:customStyle="1" w:styleId="AuthorNameChar">
    <w:name w:val="Author Name Char"/>
    <w:basedOn w:val="AuthorChar"/>
    <w:link w:val="AuthorName"/>
    <w:rsid w:val="005A2C27"/>
    <w:rPr>
      <w:rFonts w:ascii="Times New Roman" w:eastAsia="Times New Roman" w:hAnsi="Times New Roman"/>
      <w:b/>
      <w:color w:val="000000"/>
      <w:sz w:val="24"/>
    </w:rPr>
  </w:style>
  <w:style w:type="paragraph" w:customStyle="1" w:styleId="StyleDescription">
    <w:name w:val="Style Description"/>
    <w:basedOn w:val="Normal"/>
    <w:link w:val="StyleDescriptionChar"/>
    <w:qFormat/>
    <w:rsid w:val="005A2C27"/>
    <w:rPr>
      <w:rFonts w:ascii="Courier New" w:hAnsi="Courier New"/>
      <w:sz w:val="18"/>
    </w:rPr>
  </w:style>
  <w:style w:type="character" w:customStyle="1" w:styleId="AffiliationChar">
    <w:name w:val="Affiliation Char"/>
    <w:basedOn w:val="AuthorChar"/>
    <w:link w:val="Affiliation"/>
    <w:rsid w:val="005A2C27"/>
    <w:rPr>
      <w:rFonts w:ascii="Times New Roman" w:eastAsia="Times New Roman" w:hAnsi="Times New Roman"/>
      <w:b w:val="0"/>
      <w:color w:val="000000"/>
      <w:sz w:val="24"/>
    </w:rPr>
  </w:style>
  <w:style w:type="character" w:customStyle="1" w:styleId="AuthorAffiliationChar">
    <w:name w:val="Author Affiliation Char"/>
    <w:basedOn w:val="AffiliationChar"/>
    <w:link w:val="AuthorAffiliation"/>
    <w:rsid w:val="005A2C27"/>
    <w:rPr>
      <w:rFonts w:ascii="Times New Roman" w:eastAsia="Times New Roman" w:hAnsi="Times New Roman"/>
      <w:b w:val="0"/>
      <w:color w:val="000000"/>
      <w:sz w:val="24"/>
    </w:rPr>
  </w:style>
  <w:style w:type="character" w:customStyle="1" w:styleId="StyleDescriptionChar">
    <w:name w:val="Style Description Char"/>
    <w:basedOn w:val="DefaultParagraphFont"/>
    <w:link w:val="StyleDescription"/>
    <w:rsid w:val="005A2C27"/>
    <w:rPr>
      <w:rFonts w:ascii="Courier New" w:eastAsia="Times New Roman" w:hAnsi="Courier New"/>
      <w:sz w:val="18"/>
    </w:rPr>
  </w:style>
  <w:style w:type="paragraph" w:customStyle="1" w:styleId="bulletlist">
    <w:name w:val="bullet list"/>
    <w:basedOn w:val="Normal"/>
    <w:rsid w:val="00103A63"/>
    <w:pPr>
      <w:numPr>
        <w:numId w:val="46"/>
      </w:numPr>
      <w:spacing w:before="60" w:after="0" w:line="240" w:lineRule="atLeast"/>
      <w:jc w:val="left"/>
    </w:pPr>
    <w:rPr>
      <w:rFonts w:ascii="Verdana" w:hAnsi="Verdana"/>
      <w:kern w:val="18"/>
      <w:sz w:val="17"/>
    </w:rPr>
  </w:style>
  <w:style w:type="paragraph" w:styleId="ListParagraph">
    <w:name w:val="List Paragraph"/>
    <w:basedOn w:val="Normal"/>
    <w:uiPriority w:val="34"/>
    <w:unhideWhenUsed/>
    <w:qFormat/>
    <w:rsid w:val="007A237A"/>
    <w:pPr>
      <w:spacing w:after="0" w:line="480" w:lineRule="auto"/>
      <w:ind w:left="720"/>
      <w:contextualSpacing/>
      <w:jc w:val="left"/>
    </w:pPr>
    <w:rPr>
      <w:rFonts w:asciiTheme="minorHAnsi" w:eastAsiaTheme="minorEastAsia" w:hAnsiTheme="minorHAnsi" w:cstheme="minorBidi"/>
      <w:kern w:val="24"/>
      <w:sz w:val="24"/>
      <w:szCs w:val="24"/>
      <w:lang w:eastAsia="ja-JP"/>
    </w:rPr>
  </w:style>
  <w:style w:type="paragraph" w:customStyle="1" w:styleId="Normal1">
    <w:name w:val="Normal1"/>
    <w:rsid w:val="007A237A"/>
    <w:pPr>
      <w:spacing w:after="200" w:line="276" w:lineRule="auto"/>
    </w:pPr>
    <w:rPr>
      <w:rFonts w:ascii="Calibri" w:eastAsia="Calibri" w:hAnsi="Calibri" w:cs="Calibri"/>
      <w:sz w:val="22"/>
      <w:szCs w:val="22"/>
    </w:rPr>
  </w:style>
  <w:style w:type="character" w:styleId="PlaceholderText">
    <w:name w:val="Placeholder Text"/>
    <w:basedOn w:val="DefaultParagraphFont"/>
    <w:uiPriority w:val="99"/>
    <w:semiHidden/>
    <w:rsid w:val="0095407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62480">
      <w:bodyDiv w:val="1"/>
      <w:marLeft w:val="0"/>
      <w:marRight w:val="0"/>
      <w:marTop w:val="0"/>
      <w:marBottom w:val="0"/>
      <w:divBdr>
        <w:top w:val="none" w:sz="0" w:space="0" w:color="auto"/>
        <w:left w:val="none" w:sz="0" w:space="0" w:color="auto"/>
        <w:bottom w:val="none" w:sz="0" w:space="0" w:color="auto"/>
        <w:right w:val="none" w:sz="0" w:space="0" w:color="auto"/>
      </w:divBdr>
    </w:div>
    <w:div w:id="423380183">
      <w:bodyDiv w:val="1"/>
      <w:marLeft w:val="0"/>
      <w:marRight w:val="0"/>
      <w:marTop w:val="0"/>
      <w:marBottom w:val="0"/>
      <w:divBdr>
        <w:top w:val="none" w:sz="0" w:space="0" w:color="auto"/>
        <w:left w:val="none" w:sz="0" w:space="0" w:color="auto"/>
        <w:bottom w:val="none" w:sz="0" w:space="0" w:color="auto"/>
        <w:right w:val="none" w:sz="0" w:space="0" w:color="auto"/>
      </w:divBdr>
      <w:divsChild>
        <w:div w:id="693533682">
          <w:marLeft w:val="0"/>
          <w:marRight w:val="0"/>
          <w:marTop w:val="0"/>
          <w:marBottom w:val="0"/>
          <w:divBdr>
            <w:top w:val="none" w:sz="0" w:space="0" w:color="auto"/>
            <w:left w:val="none" w:sz="0" w:space="0" w:color="auto"/>
            <w:bottom w:val="none" w:sz="0" w:space="0" w:color="auto"/>
            <w:right w:val="none" w:sz="0" w:space="0" w:color="auto"/>
          </w:divBdr>
        </w:div>
        <w:div w:id="1282300762">
          <w:marLeft w:val="0"/>
          <w:marRight w:val="0"/>
          <w:marTop w:val="0"/>
          <w:marBottom w:val="0"/>
          <w:divBdr>
            <w:top w:val="none" w:sz="0" w:space="0" w:color="auto"/>
            <w:left w:val="none" w:sz="0" w:space="0" w:color="auto"/>
            <w:bottom w:val="none" w:sz="0" w:space="0" w:color="auto"/>
            <w:right w:val="none" w:sz="0" w:space="0" w:color="auto"/>
          </w:divBdr>
        </w:div>
        <w:div w:id="1769616079">
          <w:marLeft w:val="0"/>
          <w:marRight w:val="0"/>
          <w:marTop w:val="0"/>
          <w:marBottom w:val="0"/>
          <w:divBdr>
            <w:top w:val="none" w:sz="0" w:space="0" w:color="auto"/>
            <w:left w:val="none" w:sz="0" w:space="0" w:color="auto"/>
            <w:bottom w:val="none" w:sz="0" w:space="0" w:color="auto"/>
            <w:right w:val="none" w:sz="0" w:space="0" w:color="auto"/>
          </w:divBdr>
        </w:div>
      </w:divsChild>
    </w:div>
    <w:div w:id="507981319">
      <w:bodyDiv w:val="1"/>
      <w:marLeft w:val="0"/>
      <w:marRight w:val="0"/>
      <w:marTop w:val="0"/>
      <w:marBottom w:val="0"/>
      <w:divBdr>
        <w:top w:val="none" w:sz="0" w:space="0" w:color="auto"/>
        <w:left w:val="none" w:sz="0" w:space="0" w:color="auto"/>
        <w:bottom w:val="none" w:sz="0" w:space="0" w:color="auto"/>
        <w:right w:val="none" w:sz="0" w:space="0" w:color="auto"/>
      </w:divBdr>
    </w:div>
    <w:div w:id="637493931">
      <w:bodyDiv w:val="1"/>
      <w:marLeft w:val="0"/>
      <w:marRight w:val="0"/>
      <w:marTop w:val="0"/>
      <w:marBottom w:val="0"/>
      <w:divBdr>
        <w:top w:val="none" w:sz="0" w:space="0" w:color="auto"/>
        <w:left w:val="none" w:sz="0" w:space="0" w:color="auto"/>
        <w:bottom w:val="none" w:sz="0" w:space="0" w:color="auto"/>
        <w:right w:val="none" w:sz="0" w:space="0" w:color="auto"/>
      </w:divBdr>
    </w:div>
    <w:div w:id="837160462">
      <w:bodyDiv w:val="1"/>
      <w:marLeft w:val="0"/>
      <w:marRight w:val="0"/>
      <w:marTop w:val="0"/>
      <w:marBottom w:val="0"/>
      <w:divBdr>
        <w:top w:val="none" w:sz="0" w:space="0" w:color="auto"/>
        <w:left w:val="none" w:sz="0" w:space="0" w:color="auto"/>
        <w:bottom w:val="none" w:sz="0" w:space="0" w:color="auto"/>
        <w:right w:val="none" w:sz="0" w:space="0" w:color="auto"/>
      </w:divBdr>
    </w:div>
    <w:div w:id="1247572623">
      <w:bodyDiv w:val="1"/>
      <w:marLeft w:val="0"/>
      <w:marRight w:val="0"/>
      <w:marTop w:val="0"/>
      <w:marBottom w:val="0"/>
      <w:divBdr>
        <w:top w:val="none" w:sz="0" w:space="0" w:color="auto"/>
        <w:left w:val="none" w:sz="0" w:space="0" w:color="auto"/>
        <w:bottom w:val="none" w:sz="0" w:space="0" w:color="auto"/>
        <w:right w:val="none" w:sz="0" w:space="0" w:color="auto"/>
      </w:divBdr>
    </w:div>
    <w:div w:id="1285307044">
      <w:bodyDiv w:val="1"/>
      <w:marLeft w:val="0"/>
      <w:marRight w:val="0"/>
      <w:marTop w:val="0"/>
      <w:marBottom w:val="0"/>
      <w:divBdr>
        <w:top w:val="none" w:sz="0" w:space="0" w:color="auto"/>
        <w:left w:val="none" w:sz="0" w:space="0" w:color="auto"/>
        <w:bottom w:val="none" w:sz="0" w:space="0" w:color="auto"/>
        <w:right w:val="none" w:sz="0" w:space="0" w:color="auto"/>
      </w:divBdr>
    </w:div>
    <w:div w:id="1664356909">
      <w:bodyDiv w:val="1"/>
      <w:marLeft w:val="0"/>
      <w:marRight w:val="0"/>
      <w:marTop w:val="0"/>
      <w:marBottom w:val="0"/>
      <w:divBdr>
        <w:top w:val="none" w:sz="0" w:space="0" w:color="auto"/>
        <w:left w:val="none" w:sz="0" w:space="0" w:color="auto"/>
        <w:bottom w:val="none" w:sz="0" w:space="0" w:color="auto"/>
        <w:right w:val="none" w:sz="0" w:space="0" w:color="auto"/>
      </w:divBdr>
    </w:div>
    <w:div w:id="2054038315">
      <w:bodyDiv w:val="1"/>
      <w:marLeft w:val="0"/>
      <w:marRight w:val="0"/>
      <w:marTop w:val="0"/>
      <w:marBottom w:val="0"/>
      <w:divBdr>
        <w:top w:val="none" w:sz="0" w:space="0" w:color="auto"/>
        <w:left w:val="none" w:sz="0" w:space="0" w:color="auto"/>
        <w:bottom w:val="none" w:sz="0" w:space="0" w:color="auto"/>
        <w:right w:val="none" w:sz="0" w:space="0" w:color="auto"/>
      </w:divBdr>
    </w:div>
    <w:div w:id="2115132526">
      <w:bodyDiv w:val="1"/>
      <w:marLeft w:val="0"/>
      <w:marRight w:val="0"/>
      <w:marTop w:val="0"/>
      <w:marBottom w:val="0"/>
      <w:divBdr>
        <w:top w:val="none" w:sz="0" w:space="0" w:color="auto"/>
        <w:left w:val="none" w:sz="0" w:space="0" w:color="auto"/>
        <w:bottom w:val="none" w:sz="0" w:space="0" w:color="auto"/>
        <w:right w:val="none" w:sz="0" w:space="0" w:color="auto"/>
      </w:divBdr>
    </w:div>
    <w:div w:id="2117938422">
      <w:bodyDiv w:val="1"/>
      <w:marLeft w:val="0"/>
      <w:marRight w:val="0"/>
      <w:marTop w:val="0"/>
      <w:marBottom w:val="0"/>
      <w:divBdr>
        <w:top w:val="none" w:sz="0" w:space="0" w:color="auto"/>
        <w:left w:val="none" w:sz="0" w:space="0" w:color="auto"/>
        <w:bottom w:val="none" w:sz="0" w:space="0" w:color="auto"/>
        <w:right w:val="none" w:sz="0" w:space="0" w:color="auto"/>
      </w:divBdr>
    </w:div>
    <w:div w:id="213910943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emf"/><Relationship Id="rId20" Type="http://schemas.openxmlformats.org/officeDocument/2006/relationships/image" Target="media/image8.emf"/><Relationship Id="rId21" Type="http://schemas.openxmlformats.org/officeDocument/2006/relationships/image" Target="media/image9.emf"/><Relationship Id="rId22" Type="http://schemas.openxmlformats.org/officeDocument/2006/relationships/image" Target="media/image10.emf"/><Relationship Id="rId23" Type="http://schemas.openxmlformats.org/officeDocument/2006/relationships/image" Target="media/image11.emf"/><Relationship Id="rId24" Type="http://schemas.openxmlformats.org/officeDocument/2006/relationships/header" Target="header1.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hyperlink" Target="https://www.accenture.com/t20161013T024052__w__/us-en/_acnmedia/PDF-34/Accenture-2016-North-America-Consumer-Digital-Payments-Survey.pdf" TargetMode="External"/><Relationship Id="rId13" Type="http://schemas.openxmlformats.org/officeDocument/2006/relationships/hyperlink" Target="https://internetinnovation.org/general/research-peek-of-the-week-smartphone-users-in-the-us-expected-to-reach-over-270-million-by-2020/" TargetMode="External"/><Relationship Id="rId14" Type="http://schemas.openxmlformats.org/officeDocument/2006/relationships/hyperlink" Target="http://doi.org/10.1145/1835449.1835513" TargetMode="External"/><Relationship Id="rId15" Type="http://schemas.openxmlformats.org/officeDocument/2006/relationships/hyperlink" Target="https://www.nngroup.com/articles/how-long-do-users-stay-on-web-pages/" TargetMode="External"/><Relationship Id="rId16" Type="http://schemas.openxmlformats.org/officeDocument/2006/relationships/image" Target="media/image4.emf"/><Relationship Id="rId17" Type="http://schemas.openxmlformats.org/officeDocument/2006/relationships/image" Target="media/image5.emf"/><Relationship Id="rId18" Type="http://schemas.openxmlformats.org/officeDocument/2006/relationships/image" Target="media/image6.emf"/><Relationship Id="rId19" Type="http://schemas.openxmlformats.org/officeDocument/2006/relationships/image" Target="media/image7.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E3E63-F486-194D-AB96-B4E19919B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4845</Words>
  <Characters>27619</Characters>
  <Application>Microsoft Macintosh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SIGCHI Conference Paper Format</vt:lpstr>
    </vt:vector>
  </TitlesOfParts>
  <Company>ACM</Company>
  <LinksUpToDate>false</LinksUpToDate>
  <CharactersWithSpaces>32400</CharactersWithSpaces>
  <SharedDoc>false</SharedDoc>
  <HLinks>
    <vt:vector size="48" baseType="variant">
      <vt:variant>
        <vt:i4>1900618</vt:i4>
      </vt:variant>
      <vt:variant>
        <vt:i4>84</vt:i4>
      </vt:variant>
      <vt:variant>
        <vt:i4>0</vt:i4>
      </vt:variant>
      <vt:variant>
        <vt:i4>5</vt:i4>
      </vt:variant>
      <vt:variant>
        <vt:lpwstr>http://www.acm.org/publications/submissions/latex_style</vt:lpwstr>
      </vt:variant>
      <vt:variant>
        <vt:lpwstr/>
      </vt:variant>
      <vt:variant>
        <vt:i4>65624</vt:i4>
      </vt:variant>
      <vt:variant>
        <vt:i4>48</vt:i4>
      </vt:variant>
      <vt:variant>
        <vt:i4>0</vt:i4>
      </vt:variant>
      <vt:variant>
        <vt:i4>5</vt:i4>
      </vt:variant>
      <vt:variant>
        <vt:lpwstr>http://sheridanprinting.com/typedept/ACM-distilling-settings.htm</vt:lpwstr>
      </vt:variant>
      <vt:variant>
        <vt:lpwstr/>
      </vt:variant>
      <vt:variant>
        <vt:i4>4259861</vt:i4>
      </vt:variant>
      <vt:variant>
        <vt:i4>45</vt:i4>
      </vt:variant>
      <vt:variant>
        <vt:i4>0</vt:i4>
      </vt:variant>
      <vt:variant>
        <vt:i4>5</vt:i4>
      </vt:variant>
      <vt:variant>
        <vt:lpwstr>http://chi2014.acm.org/authors/guide-to-an-accessible-submission</vt:lpwstr>
      </vt:variant>
      <vt:variant>
        <vt:lpwstr/>
      </vt:variant>
      <vt:variant>
        <vt:i4>1900618</vt:i4>
      </vt:variant>
      <vt:variant>
        <vt:i4>21</vt:i4>
      </vt:variant>
      <vt:variant>
        <vt:i4>0</vt:i4>
      </vt:variant>
      <vt:variant>
        <vt:i4>5</vt:i4>
      </vt:variant>
      <vt:variant>
        <vt:lpwstr>http://www.acm.org/publications/submissions/latex_style</vt:lpwstr>
      </vt:variant>
      <vt:variant>
        <vt:lpwstr/>
      </vt:variant>
      <vt:variant>
        <vt:i4>786512</vt:i4>
      </vt:variant>
      <vt:variant>
        <vt:i4>6</vt:i4>
      </vt:variant>
      <vt:variant>
        <vt:i4>0</vt:i4>
      </vt:variant>
      <vt:variant>
        <vt:i4>5</vt:i4>
      </vt:variant>
      <vt:variant>
        <vt:lpwstr>http://www.acm.org/publications/policies/copyright_policy</vt:lpwstr>
      </vt:variant>
      <vt:variant>
        <vt:lpwstr/>
      </vt:variant>
      <vt:variant>
        <vt:i4>5898367</vt:i4>
      </vt:variant>
      <vt:variant>
        <vt:i4>0</vt:i4>
      </vt:variant>
      <vt:variant>
        <vt:i4>0</vt:i4>
      </vt:variant>
      <vt:variant>
        <vt:i4>5</vt:i4>
      </vt:variant>
      <vt:variant>
        <vt:lpwstr>http://dl.acm.org/ccs.cfm</vt:lpwstr>
      </vt:variant>
      <vt:variant>
        <vt:lpwstr/>
      </vt:variant>
      <vt:variant>
        <vt:i4>2490451</vt:i4>
      </vt:variant>
      <vt:variant>
        <vt:i4>7276</vt:i4>
      </vt:variant>
      <vt:variant>
        <vt:i4>1025</vt:i4>
      </vt:variant>
      <vt:variant>
        <vt:i4>1</vt:i4>
      </vt:variant>
      <vt:variant>
        <vt:lpwstr>MIT-campus1</vt:lpwstr>
      </vt:variant>
      <vt:variant>
        <vt:lpwstr/>
      </vt:variant>
      <vt:variant>
        <vt:i4>4980759</vt:i4>
      </vt:variant>
      <vt:variant>
        <vt:i4>10435</vt:i4>
      </vt:variant>
      <vt:variant>
        <vt:i4>1026</vt:i4>
      </vt:variant>
      <vt:variant>
        <vt:i4>1</vt:i4>
      </vt:variant>
      <vt:variant>
        <vt:lpwstr>DevicesCrop-Outlines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SIGCHI Conference Paper Format</dc:title>
  <dc:subject/>
  <dc:creator>SIGCHI</dc:creator>
  <cp:keywords>Guides, instructions, Author's kit, Conference Publications</cp:keywords>
  <dc:description/>
  <cp:lastModifiedBy>Ryan Fulton</cp:lastModifiedBy>
  <cp:revision>2</cp:revision>
  <cp:lastPrinted>2015-02-13T20:42:00Z</cp:lastPrinted>
  <dcterms:created xsi:type="dcterms:W3CDTF">2019-04-20T16:00:00Z</dcterms:created>
  <dcterms:modified xsi:type="dcterms:W3CDTF">2019-04-20T16:00:00Z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ewHeaderText">
    <vt:lpwstr>For review only – do not cite or distribute</vt:lpwstr>
  </property>
  <property fmtid="{D5CDD505-2E9C-101B-9397-08002B2CF9AE}" pid="3" name="PublishHeaderText">
    <vt:lpwstr> </vt:lpwstr>
  </property>
</Properties>
</file>